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ИНФОРМАЦИИ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в сфере передачи электроэнергии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соответствии с Постановлением Правительства РФ № 24 от 21.01.2004 г. «Об утверждении стандартов раскрытия информации субъектами оптового </w:t>
      </w:r>
      <w:r w:rsidR="00CF1564"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и розничных рынков электрической энергии»)</w:t>
      </w:r>
    </w:p>
    <w:p w:rsidR="00D55CF4" w:rsidRPr="00CF1564" w:rsidRDefault="00D55CF4" w:rsidP="00CF1564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56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E52E6" w:rsidRPr="00EE52E6" w:rsidRDefault="00EE52E6" w:rsidP="00EE52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Годовая финансовая (бухгалтерская) отчетность предоставляется по письменным запросам потребителей услуг, а также размещена на сайте </w:t>
      </w:r>
      <w:hyperlink r:id="rId7" w:history="1"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http://www.e-disclosure.ru/portal/company.aspx?id=1381</w:t>
        </w:r>
      </w:hyperlink>
      <w:r w:rsidRPr="00EE52E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CF4" w:rsidRDefault="00CF1564" w:rsidP="00FD0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682">
        <w:rPr>
          <w:rFonts w:ascii="Times New Roman" w:hAnsi="Times New Roman" w:cs="Times New Roman"/>
          <w:sz w:val="28"/>
          <w:szCs w:val="28"/>
        </w:rPr>
        <w:t>убличное акционерное общество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«Амурский судостроительный завод», как сетевая организация, в 20</w:t>
      </w:r>
      <w:r w:rsidR="003A39AE">
        <w:rPr>
          <w:rFonts w:ascii="Times New Roman" w:hAnsi="Times New Roman" w:cs="Times New Roman"/>
          <w:sz w:val="28"/>
          <w:szCs w:val="28"/>
        </w:rPr>
        <w:t>2</w:t>
      </w:r>
      <w:r w:rsidR="00BD6682">
        <w:rPr>
          <w:rFonts w:ascii="Times New Roman" w:hAnsi="Times New Roman" w:cs="Times New Roman"/>
          <w:sz w:val="28"/>
          <w:szCs w:val="28"/>
        </w:rPr>
        <w:t>1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году оказывал</w:t>
      </w:r>
      <w:r w:rsidR="00A035D2">
        <w:rPr>
          <w:rFonts w:ascii="Times New Roman" w:hAnsi="Times New Roman" w:cs="Times New Roman"/>
          <w:sz w:val="28"/>
          <w:szCs w:val="28"/>
        </w:rPr>
        <w:t>о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услуги по передаче электрической энергии в соответствии с тарифами, утвержденными Постановлением № </w:t>
      </w:r>
      <w:r w:rsidR="00BD6682">
        <w:rPr>
          <w:rFonts w:ascii="Times New Roman" w:hAnsi="Times New Roman" w:cs="Times New Roman"/>
          <w:sz w:val="28"/>
          <w:szCs w:val="28"/>
        </w:rPr>
        <w:t>43/6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от </w:t>
      </w:r>
      <w:r w:rsidR="003A39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BD6682">
        <w:rPr>
          <w:rFonts w:ascii="Times New Roman" w:hAnsi="Times New Roman" w:cs="Times New Roman"/>
          <w:sz w:val="28"/>
          <w:szCs w:val="28"/>
        </w:rPr>
        <w:t>20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г. Комитета по ценам и тарифам П</w:t>
      </w:r>
      <w:r w:rsidR="00BD58B9">
        <w:rPr>
          <w:rFonts w:ascii="Times New Roman" w:hAnsi="Times New Roman" w:cs="Times New Roman"/>
          <w:sz w:val="28"/>
          <w:szCs w:val="28"/>
        </w:rPr>
        <w:t>равительства Хабаровского края</w:t>
      </w:r>
      <w:r w:rsidR="00FD06DF">
        <w:rPr>
          <w:rFonts w:ascii="Times New Roman" w:hAnsi="Times New Roman" w:cs="Times New Roman"/>
          <w:sz w:val="28"/>
          <w:szCs w:val="28"/>
        </w:rPr>
        <w:t>.</w:t>
      </w:r>
    </w:p>
    <w:p w:rsidR="00FD06DF" w:rsidRPr="00D55CF4" w:rsidRDefault="00FD06DF" w:rsidP="00FD06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</w:t>
      </w:r>
      <w:r w:rsidR="003A39AE">
        <w:rPr>
          <w:rFonts w:ascii="Times New Roman" w:hAnsi="Times New Roman" w:cs="Times New Roman"/>
          <w:sz w:val="28"/>
          <w:szCs w:val="28"/>
        </w:rPr>
        <w:t>2</w:t>
      </w:r>
      <w:r w:rsidR="00BD66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30.06.20</w:t>
      </w:r>
      <w:r w:rsidR="003A39AE">
        <w:rPr>
          <w:rFonts w:ascii="Times New Roman" w:hAnsi="Times New Roman" w:cs="Times New Roman"/>
          <w:sz w:val="28"/>
          <w:szCs w:val="28"/>
        </w:rPr>
        <w:t>2</w:t>
      </w:r>
      <w:r w:rsidR="00BD66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55CF4" w:rsidRPr="00D55CF4" w:rsidTr="00BD58B9">
        <w:tc>
          <w:tcPr>
            <w:tcW w:w="6664" w:type="dxa"/>
            <w:gridSpan w:val="2"/>
            <w:vAlign w:val="center"/>
          </w:tcPr>
          <w:p w:rsidR="00D55CF4" w:rsidRPr="00D55CF4" w:rsidRDefault="00D55CF4" w:rsidP="00C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руб/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970EF6" w:rsidRDefault="00BD6682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203 776,67</w:t>
            </w:r>
          </w:p>
        </w:tc>
        <w:tc>
          <w:tcPr>
            <w:tcW w:w="3332" w:type="dxa"/>
            <w:vAlign w:val="center"/>
          </w:tcPr>
          <w:p w:rsidR="00D55CF4" w:rsidRPr="00970EF6" w:rsidRDefault="00BD6682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86,54</w:t>
            </w:r>
          </w:p>
        </w:tc>
        <w:tc>
          <w:tcPr>
            <w:tcW w:w="3332" w:type="dxa"/>
            <w:vAlign w:val="center"/>
          </w:tcPr>
          <w:p w:rsidR="00D55CF4" w:rsidRPr="00970EF6" w:rsidRDefault="00BD6682" w:rsidP="003A39A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0,77360</w:t>
            </w:r>
          </w:p>
        </w:tc>
      </w:tr>
    </w:tbl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F4">
        <w:rPr>
          <w:rFonts w:ascii="Times New Roman" w:hAnsi="Times New Roman" w:cs="Times New Roman"/>
          <w:sz w:val="28"/>
          <w:szCs w:val="28"/>
        </w:rPr>
        <w:t>С 01.07.20</w:t>
      </w:r>
      <w:r w:rsidR="003A39AE">
        <w:rPr>
          <w:rFonts w:ascii="Times New Roman" w:hAnsi="Times New Roman" w:cs="Times New Roman"/>
          <w:sz w:val="28"/>
          <w:szCs w:val="28"/>
        </w:rPr>
        <w:t>2</w:t>
      </w:r>
      <w:r w:rsidR="00BD6682">
        <w:rPr>
          <w:rFonts w:ascii="Times New Roman" w:hAnsi="Times New Roman" w:cs="Times New Roman"/>
          <w:sz w:val="28"/>
          <w:szCs w:val="28"/>
        </w:rPr>
        <w:t>1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 по 31.12.20</w:t>
      </w:r>
      <w:r w:rsidR="003A39AE">
        <w:rPr>
          <w:rFonts w:ascii="Times New Roman" w:hAnsi="Times New Roman" w:cs="Times New Roman"/>
          <w:sz w:val="28"/>
          <w:szCs w:val="28"/>
        </w:rPr>
        <w:t>2</w:t>
      </w:r>
      <w:r w:rsidR="00BD6682">
        <w:rPr>
          <w:rFonts w:ascii="Times New Roman" w:hAnsi="Times New Roman" w:cs="Times New Roman"/>
          <w:sz w:val="28"/>
          <w:szCs w:val="28"/>
        </w:rPr>
        <w:t>1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70EF6" w:rsidRPr="00D55CF4" w:rsidTr="00BD58B9">
        <w:tc>
          <w:tcPr>
            <w:tcW w:w="6664" w:type="dxa"/>
            <w:gridSpan w:val="2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6682">
        <w:trPr>
          <w:trHeight w:val="1145"/>
        </w:trPr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970EF6" w:rsidRPr="00D55CF4" w:rsidRDefault="00970EF6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970EF6" w:rsidRDefault="00BD6682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216 526,79</w:t>
            </w:r>
          </w:p>
        </w:tc>
        <w:tc>
          <w:tcPr>
            <w:tcW w:w="3332" w:type="dxa"/>
            <w:vAlign w:val="center"/>
          </w:tcPr>
          <w:p w:rsidR="00970EF6" w:rsidRPr="00970EF6" w:rsidRDefault="00BD6682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68,08</w:t>
            </w:r>
          </w:p>
        </w:tc>
        <w:tc>
          <w:tcPr>
            <w:tcW w:w="3332" w:type="dxa"/>
            <w:vAlign w:val="center"/>
          </w:tcPr>
          <w:p w:rsidR="00970EF6" w:rsidRPr="00970EF6" w:rsidRDefault="00EA3A3E" w:rsidP="00BD668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="00BD6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2593</w:t>
            </w:r>
          </w:p>
        </w:tc>
      </w:tr>
    </w:tbl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970EF6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технологическое присоединение 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EA3A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FD0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Комитета по ценам и тарифам Правительства Хабаровского края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1F30">
        <w:rPr>
          <w:rFonts w:ascii="Times New Roman" w:hAnsi="Times New Roman" w:cs="Times New Roman"/>
          <w:color w:val="000000" w:themeColor="text1"/>
          <w:sz w:val="28"/>
          <w:szCs w:val="28"/>
        </w:rPr>
        <w:t>(изменения № 9/7 от 24.03.2021 г.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, № 10/3 от 31.03.2021 г., № 11/2 от 07.04.2021 г., № 16/1 от 26.05.2021 г.</w:t>
      </w:r>
      <w:r w:rsidR="00D71F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64" w:rsidRDefault="00CF1564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 услуги по передаче электрической энергии по сетям ПАО «</w:t>
      </w:r>
      <w:r w:rsidR="00BD6682">
        <w:rPr>
          <w:rFonts w:ascii="Times New Roman" w:hAnsi="Times New Roman" w:cs="Times New Roman"/>
          <w:sz w:val="28"/>
          <w:szCs w:val="28"/>
        </w:rPr>
        <w:t>АСЗ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139C">
        <w:rPr>
          <w:rFonts w:ascii="Times New Roman" w:hAnsi="Times New Roman" w:cs="Times New Roman"/>
          <w:sz w:val="28"/>
          <w:szCs w:val="28"/>
        </w:rPr>
        <w:t xml:space="preserve">и установление тарифа на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BD66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сайте Комитета по</w:t>
      </w:r>
      <w:r w:rsidR="0013729A">
        <w:rPr>
          <w:rFonts w:ascii="Times New Roman" w:hAnsi="Times New Roman" w:cs="Times New Roman"/>
          <w:sz w:val="28"/>
          <w:szCs w:val="28"/>
        </w:rPr>
        <w:t xml:space="preserve"> ценам и тарифам Правительства Х</w:t>
      </w:r>
      <w:r>
        <w:rPr>
          <w:rFonts w:ascii="Times New Roman" w:hAnsi="Times New Roman" w:cs="Times New Roman"/>
          <w:sz w:val="28"/>
          <w:szCs w:val="28"/>
        </w:rPr>
        <w:t>абаровского края, а также на сайте ПАО «АСЗ»</w:t>
      </w:r>
      <w:r w:rsidR="00137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A0" w:rsidRDefault="005A78A0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84CFB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8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присоединение, а также </w:t>
      </w:r>
      <w:r w:rsidRPr="00584C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прогнозных сведениях о расходах за технологическое присоединение отсутствует.</w:t>
      </w:r>
    </w:p>
    <w:p w:rsidR="005A78A0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04828" w:rsidRDefault="00D55CF4" w:rsidP="00BB621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8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балансе электрической энергии и мощности:</w:t>
      </w:r>
    </w:p>
    <w:p w:rsidR="00653FCB" w:rsidRPr="00653FCB" w:rsidRDefault="00BB6216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Полезный отпуск потребителям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АО «Дальневосточная энергетическа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я компания» (далее по тексту –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«ДЭК»), присоединенным к сетям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«АСЗ», в 20</w:t>
      </w:r>
      <w:r w:rsidR="00B215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2 221,297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в т.ч. по напряжению СН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 814,09</w:t>
      </w:r>
      <w:r w:rsidR="00D71F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из них 1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 254,966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прочие потребители по СН2, 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82,829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население и приравненные к ним потребители;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476,300 тыс. кВт/ч – транзит смежной ТСО;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напряжению НН – 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407,202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CF4" w:rsidRPr="00214C2B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потери электрической энергии составили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7959">
        <w:rPr>
          <w:rFonts w:ascii="Times New Roman" w:hAnsi="Times New Roman" w:cs="Times New Roman"/>
          <w:color w:val="000000" w:themeColor="text1"/>
          <w:sz w:val="28"/>
          <w:szCs w:val="28"/>
        </w:rPr>
        <w:t>75,388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BD6682">
        <w:rPr>
          <w:rFonts w:ascii="Times New Roman" w:hAnsi="Times New Roman" w:cs="Times New Roman"/>
          <w:color w:val="000000" w:themeColor="text1"/>
          <w:sz w:val="28"/>
          <w:szCs w:val="28"/>
        </w:rPr>
        <w:t>3,87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полезного отпуска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0" w:type="auto"/>
        <w:jc w:val="center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715"/>
        <w:gridCol w:w="1202"/>
      </w:tblGrid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BD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электроэнергии, поступившей в сеть,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BD6682" w:rsidP="0013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49 537,495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BD6682" w:rsidP="0013729A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49 537,495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услуг,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электроэнергии, переданной потребителям (полезный отпуск)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13729A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2 2291,297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D71F30">
            <w:pPr>
              <w:tabs>
                <w:tab w:val="left" w:pos="416"/>
              </w:tabs>
              <w:spacing w:before="100" w:beforeAutospacing="1" w:after="100" w:afterAutospacing="1" w:line="240" w:lineRule="auto"/>
              <w:ind w:left="-9" w:firstLin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71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814,095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BD58B9">
            <w:pPr>
              <w:spacing w:before="100" w:beforeAutospacing="1" w:after="100" w:afterAutospacing="1" w:line="240" w:lineRule="auto"/>
              <w:ind w:left="132"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407,202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 (юридические лица):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EF7C6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2 138,468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приравненные к ним потребители: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F5738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82,829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47 316,198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D71F30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1 724,552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фактических потерь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86,011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F5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3,87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фактических потерь,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71F30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195,36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Нормативные потери, установленные Комитетом по ценам и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D7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D71F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</w:tbl>
    <w:p w:rsidR="00214C2B" w:rsidRPr="00214C2B" w:rsidRDefault="00214C2B" w:rsidP="00D55CF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D55CF4" w:rsidRPr="00E554F9" w:rsidRDefault="004B004B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«АСЗ» по договору № 32 от </w:t>
      </w:r>
      <w:r w:rsidRPr="00E554F9">
        <w:rPr>
          <w:rFonts w:ascii="Times New Roman" w:hAnsi="Times New Roman" w:cs="Times New Roman"/>
          <w:sz w:val="28"/>
          <w:szCs w:val="28"/>
        </w:rPr>
        <w:t>01</w:t>
      </w:r>
      <w:r w:rsidR="00D55CF4" w:rsidRPr="00E554F9">
        <w:rPr>
          <w:rFonts w:ascii="Times New Roman" w:hAnsi="Times New Roman" w:cs="Times New Roman"/>
          <w:sz w:val="28"/>
          <w:szCs w:val="28"/>
        </w:rPr>
        <w:t>.0</w:t>
      </w:r>
      <w:r w:rsidR="00200B93">
        <w:rPr>
          <w:rFonts w:ascii="Times New Roman" w:hAnsi="Times New Roman" w:cs="Times New Roman"/>
          <w:sz w:val="28"/>
          <w:szCs w:val="28"/>
        </w:rPr>
        <w:t>1</w:t>
      </w:r>
      <w:r w:rsidR="00D55CF4" w:rsidRPr="00E554F9">
        <w:rPr>
          <w:rFonts w:ascii="Times New Roman" w:hAnsi="Times New Roman" w:cs="Times New Roman"/>
          <w:sz w:val="28"/>
          <w:szCs w:val="28"/>
        </w:rPr>
        <w:t>.20</w:t>
      </w:r>
      <w:r w:rsidR="00D71F30">
        <w:rPr>
          <w:rFonts w:ascii="Times New Roman" w:hAnsi="Times New Roman" w:cs="Times New Roman"/>
          <w:sz w:val="28"/>
          <w:szCs w:val="28"/>
        </w:rPr>
        <w:t>21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 г. с </w:t>
      </w: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«Дальневосточная энергетическая компания» приобретает объем электрической энергии, необходимый для компенсации потерь в принадлежащих ему сетях.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энергии, приобретаемой сетевой организацией в целях компенсации потерь, определялась в соответствии с Постановлением Комитета по ценам и 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тарифам №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1F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71F3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D71F3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554F9">
        <w:rPr>
          <w:rFonts w:ascii="Times New Roman" w:hAnsi="Times New Roman" w:cs="Times New Roman"/>
          <w:sz w:val="28"/>
          <w:szCs w:val="28"/>
        </w:rPr>
        <w:t xml:space="preserve">, с учетом изменения стоимости единицы электрической энергии, покупаемой на оптовом рынке.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Уровень нормативных технологических потерь электрической энергии при её передаче по сетям определен в размере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7D318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F9">
        <w:rPr>
          <w:rFonts w:ascii="Times New Roman" w:hAnsi="Times New Roman" w:cs="Times New Roman"/>
          <w:sz w:val="28"/>
          <w:szCs w:val="28"/>
        </w:rPr>
        <w:t>от отпуска в сеть всего.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E554F9"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покупку потерь составили 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195,36</w:t>
      </w:r>
      <w:r w:rsidRPr="0050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руб. с учетом НДС.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снижению размеров потерь в сетях в 20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разрабатывались.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Зона деятельности </w:t>
      </w:r>
      <w:r w:rsidR="00302874"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 в сфере оказания услуг по передаче электрической энергии:</w:t>
      </w:r>
    </w:p>
    <w:p w:rsidR="00D55CF4" w:rsidRPr="00302874" w:rsidRDefault="0030287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АСЗ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«ДЭК» по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сетям 6 и 0,4 кВ, расположенным на территории предприятия, в зоне балансовой принадлежности электрических сетей.</w:t>
      </w:r>
    </w:p>
    <w:p w:rsidR="00D55CF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318E" w:rsidRPr="005A78A0" w:rsidRDefault="007D318E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техническом состоянии сетей: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отключений объектов электросетевого хозяйства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«АСЗ», связанных с нарушением электроснабжения потребителей, в 20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происходило. Недопоставленной в результате аварийных ограничений (отключений) электрической энергии не было.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балансе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нет трансформаторных подстанций выше 35 кВ.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качестве обслуживания</w:t>
      </w:r>
    </w:p>
    <w:p w:rsidR="00B94318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надежности и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оказывемых услуг, за 20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указаны в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ценам и тарифам Правительства 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абаровского края 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.05.20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расчета показателей надежности и качества за 20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направлены в адрес Комитета.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5A78A0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о наличии заявок на технологическое присоединение к электрическим сетям </w:t>
      </w:r>
      <w:r w:rsidR="00CA5A19"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осуществление технологического присоединения к сетям </w:t>
      </w:r>
      <w:r w:rsidR="00CA5A19"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</w:t>
      </w:r>
      <w:r w:rsidR="00540A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bookmarkStart w:id="0" w:name="_GoBack"/>
      <w:bookmarkEnd w:id="0"/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подавал</w:t>
      </w:r>
      <w:r w:rsidR="00B94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сь. Потребители подключены к электрическим сетям ранее.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Корпоративные правила осуществления закупок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 Информация о закупках товаров размещена на официальном сайте предприятия.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Производственные программы (инвестиционная программа, программа капитального ремонта)</w:t>
      </w:r>
    </w:p>
    <w:p w:rsidR="00BD58B9" w:rsidRPr="00D55CF4" w:rsidRDefault="00D55CF4" w:rsidP="00D41B3A">
      <w:pPr>
        <w:spacing w:line="240" w:lineRule="auto"/>
        <w:ind w:firstLine="709"/>
        <w:contextualSpacing/>
        <w:jc w:val="both"/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инвестиционной программе и капитальному ремонту кабельных линий в части передачи электрической энергии не разрабатывались, данные мероприятия разрабатываются в целом по предприятию и выполняются за счет собственных средств.</w:t>
      </w:r>
      <w:r w:rsidR="0074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Инвестиционная программа отсутствует.</w:t>
      </w:r>
    </w:p>
    <w:sectPr w:rsidR="00BD58B9" w:rsidRPr="00D55CF4" w:rsidSect="00D41B3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962"/>
    <w:multiLevelType w:val="hybridMultilevel"/>
    <w:tmpl w:val="D60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F4"/>
    <w:rsid w:val="000A6766"/>
    <w:rsid w:val="000A7959"/>
    <w:rsid w:val="0013729A"/>
    <w:rsid w:val="00150E97"/>
    <w:rsid w:val="001A083F"/>
    <w:rsid w:val="00200B93"/>
    <w:rsid w:val="00214C2B"/>
    <w:rsid w:val="00221524"/>
    <w:rsid w:val="00302874"/>
    <w:rsid w:val="00375CD5"/>
    <w:rsid w:val="003A39AE"/>
    <w:rsid w:val="003B0D9F"/>
    <w:rsid w:val="00427FCA"/>
    <w:rsid w:val="00444CC3"/>
    <w:rsid w:val="004B004B"/>
    <w:rsid w:val="00504828"/>
    <w:rsid w:val="00506523"/>
    <w:rsid w:val="00540A52"/>
    <w:rsid w:val="00584CFB"/>
    <w:rsid w:val="005A78A0"/>
    <w:rsid w:val="005E1BDE"/>
    <w:rsid w:val="00653FCB"/>
    <w:rsid w:val="00730892"/>
    <w:rsid w:val="007458A2"/>
    <w:rsid w:val="00770877"/>
    <w:rsid w:val="007D318E"/>
    <w:rsid w:val="00811298"/>
    <w:rsid w:val="00897A04"/>
    <w:rsid w:val="008D2214"/>
    <w:rsid w:val="00916C05"/>
    <w:rsid w:val="00970EF6"/>
    <w:rsid w:val="00982C0C"/>
    <w:rsid w:val="0099071E"/>
    <w:rsid w:val="009D6FB6"/>
    <w:rsid w:val="00A035D2"/>
    <w:rsid w:val="00AC4AC4"/>
    <w:rsid w:val="00AD139C"/>
    <w:rsid w:val="00B215A5"/>
    <w:rsid w:val="00B94318"/>
    <w:rsid w:val="00BB6216"/>
    <w:rsid w:val="00BD58B9"/>
    <w:rsid w:val="00BD6682"/>
    <w:rsid w:val="00C75EB6"/>
    <w:rsid w:val="00CA5A19"/>
    <w:rsid w:val="00CC1D31"/>
    <w:rsid w:val="00CF1564"/>
    <w:rsid w:val="00D41B3A"/>
    <w:rsid w:val="00D43A23"/>
    <w:rsid w:val="00D55CF4"/>
    <w:rsid w:val="00D619A3"/>
    <w:rsid w:val="00D71F30"/>
    <w:rsid w:val="00D95F65"/>
    <w:rsid w:val="00DF7572"/>
    <w:rsid w:val="00E554F9"/>
    <w:rsid w:val="00E658CD"/>
    <w:rsid w:val="00EA3A3E"/>
    <w:rsid w:val="00EB0E1C"/>
    <w:rsid w:val="00EE52E6"/>
    <w:rsid w:val="00EF7C6F"/>
    <w:rsid w:val="00F5738F"/>
    <w:rsid w:val="00F92DE1"/>
    <w:rsid w:val="00FB734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3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1669-B3B7-42B7-A453-D52F01B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</dc:creator>
  <cp:lastModifiedBy>Меркушанова Ирина Владимировна</cp:lastModifiedBy>
  <cp:revision>6</cp:revision>
  <dcterms:created xsi:type="dcterms:W3CDTF">2020-04-16T01:07:00Z</dcterms:created>
  <dcterms:modified xsi:type="dcterms:W3CDTF">2022-04-13T04:46:00Z</dcterms:modified>
</cp:coreProperties>
</file>