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1" w:rsidRPr="007616B2" w:rsidRDefault="004235CD">
      <w:pPr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-114300</wp:posOffset>
                </wp:positionV>
                <wp:extent cx="6477000" cy="840105"/>
                <wp:effectExtent l="11430" t="9525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21" w:rsidRPr="00782930" w:rsidRDefault="00A71521" w:rsidP="00267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930">
                              <w:rPr>
                                <w:b/>
                                <w:sz w:val="22"/>
                                <w:szCs w:val="22"/>
                              </w:rPr>
                              <w:t>СООБЩЕНИЕ</w:t>
                            </w:r>
                          </w:p>
                          <w:p w:rsidR="00A71521" w:rsidRPr="00782930" w:rsidRDefault="00A71521" w:rsidP="00267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9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проведении годового </w:t>
                            </w:r>
                            <w:r w:rsidR="00782930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782930">
                              <w:rPr>
                                <w:b/>
                                <w:sz w:val="22"/>
                                <w:szCs w:val="22"/>
                              </w:rPr>
                              <w:t>бщего собрания акционеров</w:t>
                            </w:r>
                          </w:p>
                          <w:p w:rsidR="00A71521" w:rsidRPr="00782930" w:rsidRDefault="00A36E92" w:rsidP="002672E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82930">
                              <w:rPr>
                                <w:b/>
                                <w:sz w:val="22"/>
                                <w:szCs w:val="22"/>
                              </w:rPr>
                              <w:t>публичного</w:t>
                            </w:r>
                            <w:r w:rsidR="00A71521" w:rsidRPr="007829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акционерного общества </w:t>
                            </w:r>
                            <w:r w:rsidRPr="007829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5649" w:rsidRPr="00782930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="00A71521" w:rsidRPr="00782930">
                              <w:rPr>
                                <w:b/>
                                <w:sz w:val="22"/>
                                <w:szCs w:val="22"/>
                              </w:rPr>
                              <w:t>Амурский судостроительный завод</w:t>
                            </w:r>
                            <w:r w:rsidR="00735649" w:rsidRPr="00782930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A71521" w:rsidRPr="002672E1" w:rsidRDefault="000A79C5" w:rsidP="00A36E92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2672E1">
                              <w:rPr>
                                <w:b/>
                                <w:i/>
                              </w:rPr>
                              <w:t xml:space="preserve">Место нахождения: </w:t>
                            </w:r>
                            <w:r w:rsidR="00A71521" w:rsidRPr="002672E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36E92" w:rsidRPr="002672E1">
                              <w:rPr>
                                <w:b/>
                                <w:i/>
                              </w:rPr>
                              <w:t>г. Комсомольск-на-Амуре, Российская Федерация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65pt;margin-top:-9pt;width:510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" strokecolor="white">
                <v:textbox>
                  <w:txbxContent>
                    <w:p w:rsidR="00A71521" w:rsidRPr="00782930" w:rsidRDefault="00A71521" w:rsidP="00267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82930">
                        <w:rPr>
                          <w:b/>
                          <w:sz w:val="22"/>
                          <w:szCs w:val="22"/>
                        </w:rPr>
                        <w:t>СООБЩЕНИЕ</w:t>
                      </w:r>
                    </w:p>
                    <w:p w:rsidR="00A71521" w:rsidRPr="00782930" w:rsidRDefault="00A71521" w:rsidP="00267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82930">
                        <w:rPr>
                          <w:b/>
                          <w:sz w:val="22"/>
                          <w:szCs w:val="22"/>
                        </w:rPr>
                        <w:t xml:space="preserve">о проведении годового </w:t>
                      </w:r>
                      <w:r w:rsidR="00782930">
                        <w:rPr>
                          <w:b/>
                          <w:sz w:val="22"/>
                          <w:szCs w:val="22"/>
                        </w:rPr>
                        <w:t>о</w:t>
                      </w:r>
                      <w:r w:rsidRPr="00782930">
                        <w:rPr>
                          <w:b/>
                          <w:sz w:val="22"/>
                          <w:szCs w:val="22"/>
                        </w:rPr>
                        <w:t>бщего собрания акционеров</w:t>
                      </w:r>
                    </w:p>
                    <w:p w:rsidR="00A71521" w:rsidRPr="00782930" w:rsidRDefault="00A36E92" w:rsidP="002672E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82930">
                        <w:rPr>
                          <w:b/>
                          <w:sz w:val="22"/>
                          <w:szCs w:val="22"/>
                        </w:rPr>
                        <w:t>публичного</w:t>
                      </w:r>
                      <w:r w:rsidR="00A71521" w:rsidRPr="00782930">
                        <w:rPr>
                          <w:b/>
                          <w:sz w:val="22"/>
                          <w:szCs w:val="22"/>
                        </w:rPr>
                        <w:t xml:space="preserve"> акционерного общества </w:t>
                      </w:r>
                      <w:r w:rsidRPr="0078293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35649" w:rsidRPr="00782930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="00A71521" w:rsidRPr="00782930">
                        <w:rPr>
                          <w:b/>
                          <w:sz w:val="22"/>
                          <w:szCs w:val="22"/>
                        </w:rPr>
                        <w:t>Амурский судостроительный завод</w:t>
                      </w:r>
                      <w:r w:rsidR="00735649" w:rsidRPr="00782930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  <w:p w:rsidR="00A71521" w:rsidRPr="002672E1" w:rsidRDefault="000A79C5" w:rsidP="00A36E92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2672E1">
                        <w:rPr>
                          <w:b/>
                          <w:i/>
                        </w:rPr>
                        <w:t xml:space="preserve">Место нахождения: </w:t>
                      </w:r>
                      <w:r w:rsidR="00A71521" w:rsidRPr="002672E1">
                        <w:rPr>
                          <w:b/>
                          <w:i/>
                        </w:rPr>
                        <w:t xml:space="preserve"> </w:t>
                      </w:r>
                      <w:r w:rsidR="00A36E92" w:rsidRPr="002672E1">
                        <w:rPr>
                          <w:b/>
                          <w:i/>
                        </w:rPr>
                        <w:t>г. Комсомольск-на-Амуре, Российская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A71521" w:rsidRPr="007616B2" w:rsidRDefault="00A71521">
      <w:pPr>
        <w:rPr>
          <w:color w:val="333333"/>
          <w:sz w:val="16"/>
          <w:szCs w:val="16"/>
        </w:rPr>
      </w:pPr>
    </w:p>
    <w:p w:rsidR="00A71521" w:rsidRPr="007616B2" w:rsidRDefault="00A71521">
      <w:pPr>
        <w:pStyle w:val="a3"/>
        <w:jc w:val="both"/>
        <w:rPr>
          <w:color w:val="333333"/>
          <w:sz w:val="18"/>
          <w:szCs w:val="18"/>
        </w:rPr>
      </w:pPr>
    </w:p>
    <w:p w:rsidR="00A71521" w:rsidRPr="007616B2" w:rsidRDefault="00A71521">
      <w:pPr>
        <w:pStyle w:val="a3"/>
        <w:jc w:val="both"/>
        <w:rPr>
          <w:color w:val="333333"/>
          <w:sz w:val="18"/>
          <w:szCs w:val="18"/>
        </w:rPr>
      </w:pPr>
    </w:p>
    <w:p w:rsidR="00A71521" w:rsidRPr="007616B2" w:rsidRDefault="00A71521">
      <w:pPr>
        <w:pStyle w:val="a3"/>
        <w:jc w:val="both"/>
        <w:rPr>
          <w:color w:val="333333"/>
          <w:sz w:val="18"/>
          <w:szCs w:val="18"/>
        </w:rPr>
      </w:pPr>
    </w:p>
    <w:p w:rsidR="00A71521" w:rsidRPr="00AB368A" w:rsidRDefault="00E406DF" w:rsidP="003907F2">
      <w:pPr>
        <w:pStyle w:val="a3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AB368A">
        <w:rPr>
          <w:rFonts w:ascii="Times New Roman" w:hAnsi="Times New Roman"/>
          <w:sz w:val="22"/>
          <w:szCs w:val="22"/>
        </w:rPr>
        <w:t xml:space="preserve">Публичное акционерное </w:t>
      </w:r>
      <w:r w:rsidR="00A71521" w:rsidRPr="00AB368A">
        <w:rPr>
          <w:rFonts w:ascii="Times New Roman" w:hAnsi="Times New Roman"/>
          <w:sz w:val="22"/>
          <w:szCs w:val="22"/>
        </w:rPr>
        <w:t xml:space="preserve"> обществ</w:t>
      </w:r>
      <w:r w:rsidRPr="00AB368A">
        <w:rPr>
          <w:rFonts w:ascii="Times New Roman" w:hAnsi="Times New Roman"/>
          <w:sz w:val="22"/>
          <w:szCs w:val="22"/>
        </w:rPr>
        <w:t>о</w:t>
      </w:r>
      <w:r w:rsidR="00A71521" w:rsidRPr="00AB368A">
        <w:rPr>
          <w:rFonts w:ascii="Times New Roman" w:hAnsi="Times New Roman"/>
          <w:sz w:val="22"/>
          <w:szCs w:val="22"/>
        </w:rPr>
        <w:t xml:space="preserve"> </w:t>
      </w:r>
      <w:r w:rsidR="00735649" w:rsidRPr="00AB368A">
        <w:rPr>
          <w:rFonts w:ascii="Times New Roman" w:hAnsi="Times New Roman"/>
          <w:sz w:val="22"/>
          <w:szCs w:val="22"/>
        </w:rPr>
        <w:t>«</w:t>
      </w:r>
      <w:r w:rsidR="00A71521" w:rsidRPr="00AB368A">
        <w:rPr>
          <w:rFonts w:ascii="Times New Roman" w:hAnsi="Times New Roman"/>
          <w:sz w:val="22"/>
          <w:szCs w:val="22"/>
        </w:rPr>
        <w:t>Амурский судостроительный завод</w:t>
      </w:r>
      <w:r w:rsidR="00735649" w:rsidRPr="00AB368A">
        <w:rPr>
          <w:rFonts w:ascii="Times New Roman" w:hAnsi="Times New Roman"/>
          <w:sz w:val="22"/>
          <w:szCs w:val="22"/>
        </w:rPr>
        <w:t>»</w:t>
      </w:r>
      <w:r w:rsidR="00A71521" w:rsidRPr="00AB368A">
        <w:rPr>
          <w:rFonts w:ascii="Times New Roman" w:hAnsi="Times New Roman"/>
          <w:sz w:val="22"/>
          <w:szCs w:val="22"/>
        </w:rPr>
        <w:t xml:space="preserve"> </w:t>
      </w:r>
      <w:r w:rsidRPr="00AB368A">
        <w:rPr>
          <w:rFonts w:ascii="Times New Roman" w:hAnsi="Times New Roman"/>
          <w:sz w:val="22"/>
          <w:szCs w:val="22"/>
        </w:rPr>
        <w:t xml:space="preserve">сообщает о созыве и проведении </w:t>
      </w:r>
      <w:r w:rsidR="00EF6CB2" w:rsidRPr="00AB368A">
        <w:rPr>
          <w:rFonts w:ascii="Times New Roman" w:hAnsi="Times New Roman"/>
          <w:sz w:val="22"/>
          <w:szCs w:val="22"/>
        </w:rPr>
        <w:t xml:space="preserve">                  </w:t>
      </w:r>
      <w:r w:rsidR="00882E9E">
        <w:rPr>
          <w:rFonts w:ascii="Times New Roman" w:hAnsi="Times New Roman"/>
          <w:b/>
          <w:sz w:val="22"/>
          <w:szCs w:val="22"/>
        </w:rPr>
        <w:t>2</w:t>
      </w:r>
      <w:r w:rsidR="00B66F0B">
        <w:rPr>
          <w:rFonts w:ascii="Times New Roman" w:hAnsi="Times New Roman"/>
          <w:b/>
          <w:sz w:val="22"/>
          <w:szCs w:val="22"/>
        </w:rPr>
        <w:t>8</w:t>
      </w:r>
      <w:r w:rsidRPr="00AB368A">
        <w:rPr>
          <w:rFonts w:ascii="Times New Roman" w:hAnsi="Times New Roman"/>
          <w:b/>
          <w:sz w:val="22"/>
          <w:szCs w:val="22"/>
        </w:rPr>
        <w:t xml:space="preserve"> ию</w:t>
      </w:r>
      <w:r w:rsidR="00E97B29">
        <w:rPr>
          <w:rFonts w:ascii="Times New Roman" w:hAnsi="Times New Roman"/>
          <w:b/>
          <w:sz w:val="22"/>
          <w:szCs w:val="22"/>
        </w:rPr>
        <w:t>л</w:t>
      </w:r>
      <w:r w:rsidRPr="00AB368A">
        <w:rPr>
          <w:rFonts w:ascii="Times New Roman" w:hAnsi="Times New Roman"/>
          <w:b/>
          <w:sz w:val="22"/>
          <w:szCs w:val="22"/>
        </w:rPr>
        <w:t>я 20</w:t>
      </w:r>
      <w:r w:rsidR="00E239B7">
        <w:rPr>
          <w:rFonts w:ascii="Times New Roman" w:hAnsi="Times New Roman"/>
          <w:b/>
          <w:sz w:val="22"/>
          <w:szCs w:val="22"/>
        </w:rPr>
        <w:t>20</w:t>
      </w:r>
      <w:r w:rsidRPr="00AB368A">
        <w:rPr>
          <w:rFonts w:ascii="Times New Roman" w:hAnsi="Times New Roman"/>
          <w:b/>
          <w:sz w:val="22"/>
          <w:szCs w:val="22"/>
        </w:rPr>
        <w:t xml:space="preserve"> г</w:t>
      </w:r>
      <w:r w:rsidR="00432731" w:rsidRPr="00AB368A">
        <w:rPr>
          <w:rFonts w:ascii="Times New Roman" w:hAnsi="Times New Roman"/>
          <w:b/>
          <w:sz w:val="22"/>
          <w:szCs w:val="22"/>
        </w:rPr>
        <w:t>.</w:t>
      </w:r>
      <w:r w:rsidRPr="00AB368A">
        <w:rPr>
          <w:rFonts w:ascii="Times New Roman" w:hAnsi="Times New Roman"/>
          <w:b/>
          <w:sz w:val="22"/>
          <w:szCs w:val="22"/>
        </w:rPr>
        <w:t xml:space="preserve"> </w:t>
      </w:r>
      <w:r w:rsidRPr="00AB368A">
        <w:rPr>
          <w:rFonts w:ascii="Times New Roman" w:hAnsi="Times New Roman"/>
          <w:sz w:val="22"/>
          <w:szCs w:val="22"/>
        </w:rPr>
        <w:t xml:space="preserve">годового общего собрания акционеров ПАО «АСЗ» (далее – </w:t>
      </w:r>
      <w:r w:rsidR="00432731" w:rsidRPr="00AB368A">
        <w:rPr>
          <w:rFonts w:ascii="Times New Roman" w:hAnsi="Times New Roman"/>
          <w:sz w:val="22"/>
          <w:szCs w:val="22"/>
        </w:rPr>
        <w:t>с</w:t>
      </w:r>
      <w:r w:rsidRPr="00AB368A">
        <w:rPr>
          <w:rFonts w:ascii="Times New Roman" w:hAnsi="Times New Roman"/>
          <w:sz w:val="22"/>
          <w:szCs w:val="22"/>
        </w:rPr>
        <w:t>обрание).</w:t>
      </w:r>
      <w:r w:rsidR="00A71521" w:rsidRPr="00AB368A">
        <w:rPr>
          <w:rFonts w:ascii="Times New Roman" w:hAnsi="Times New Roman"/>
          <w:sz w:val="22"/>
          <w:szCs w:val="22"/>
        </w:rPr>
        <w:t xml:space="preserve"> </w:t>
      </w:r>
    </w:p>
    <w:p w:rsidR="00C50A2F" w:rsidRPr="00C50A2F" w:rsidRDefault="00E406DF" w:rsidP="002A444B">
      <w:pPr>
        <w:jc w:val="both"/>
        <w:rPr>
          <w:sz w:val="22"/>
          <w:szCs w:val="22"/>
        </w:rPr>
      </w:pPr>
      <w:r w:rsidRPr="00AB368A">
        <w:rPr>
          <w:b/>
          <w:sz w:val="22"/>
          <w:szCs w:val="22"/>
        </w:rPr>
        <w:t xml:space="preserve">Форма проведения </w:t>
      </w:r>
      <w:r w:rsidR="00432731" w:rsidRPr="00AB368A">
        <w:rPr>
          <w:b/>
          <w:sz w:val="22"/>
          <w:szCs w:val="22"/>
        </w:rPr>
        <w:t>с</w:t>
      </w:r>
      <w:r w:rsidRPr="00AB368A">
        <w:rPr>
          <w:b/>
          <w:sz w:val="22"/>
          <w:szCs w:val="22"/>
        </w:rPr>
        <w:t xml:space="preserve">обрания: </w:t>
      </w:r>
      <w:r w:rsidR="00974172">
        <w:rPr>
          <w:sz w:val="22"/>
          <w:szCs w:val="22"/>
        </w:rPr>
        <w:t>заочное голосование</w:t>
      </w:r>
      <w:r w:rsidR="00C50A2F" w:rsidRPr="00C50A2F">
        <w:rPr>
          <w:sz w:val="22"/>
          <w:szCs w:val="22"/>
        </w:rPr>
        <w:t>.</w:t>
      </w:r>
    </w:p>
    <w:p w:rsidR="00974172" w:rsidRPr="00AB368A" w:rsidRDefault="00974172" w:rsidP="002A444B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DA5CFE">
        <w:rPr>
          <w:rFonts w:ascii="Times New Roman" w:hAnsi="Times New Roman"/>
          <w:b/>
          <w:sz w:val="22"/>
          <w:szCs w:val="22"/>
        </w:rPr>
        <w:t xml:space="preserve">Дата окончания приема бюллетеней для голосования: </w:t>
      </w:r>
      <w:r w:rsidR="00B66F0B">
        <w:rPr>
          <w:rFonts w:ascii="Times New Roman" w:hAnsi="Times New Roman"/>
          <w:sz w:val="22"/>
          <w:szCs w:val="22"/>
        </w:rPr>
        <w:t>28</w:t>
      </w:r>
      <w:r w:rsidRPr="00AB368A">
        <w:rPr>
          <w:rFonts w:ascii="Times New Roman" w:hAnsi="Times New Roman"/>
          <w:sz w:val="22"/>
          <w:szCs w:val="22"/>
        </w:rPr>
        <w:t xml:space="preserve"> ию</w:t>
      </w:r>
      <w:r w:rsidR="00E97B29">
        <w:rPr>
          <w:rFonts w:ascii="Times New Roman" w:hAnsi="Times New Roman"/>
          <w:sz w:val="22"/>
          <w:szCs w:val="22"/>
        </w:rPr>
        <w:t>л</w:t>
      </w:r>
      <w:r w:rsidRPr="00AB368A">
        <w:rPr>
          <w:rFonts w:ascii="Times New Roman" w:hAnsi="Times New Roman"/>
          <w:sz w:val="22"/>
          <w:szCs w:val="22"/>
        </w:rPr>
        <w:t>я 20</w:t>
      </w:r>
      <w:r>
        <w:rPr>
          <w:rFonts w:ascii="Times New Roman" w:hAnsi="Times New Roman"/>
          <w:sz w:val="22"/>
          <w:szCs w:val="22"/>
        </w:rPr>
        <w:t>20</w:t>
      </w:r>
      <w:r w:rsidRPr="00AB368A">
        <w:rPr>
          <w:rFonts w:ascii="Times New Roman" w:hAnsi="Times New Roman"/>
          <w:sz w:val="22"/>
          <w:szCs w:val="22"/>
        </w:rPr>
        <w:t xml:space="preserve"> г.</w:t>
      </w:r>
    </w:p>
    <w:p w:rsidR="00DE76ED" w:rsidRPr="00AB368A" w:rsidRDefault="00DE76ED" w:rsidP="004015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15F5">
        <w:rPr>
          <w:b/>
          <w:sz w:val="22"/>
          <w:szCs w:val="22"/>
        </w:rPr>
        <w:t xml:space="preserve">Дата, на которую определяются (фиксируются) лица, имеющие право на участие в </w:t>
      </w:r>
      <w:r w:rsidR="004015F5" w:rsidRPr="004015F5">
        <w:rPr>
          <w:b/>
          <w:sz w:val="22"/>
          <w:szCs w:val="22"/>
        </w:rPr>
        <w:t>собрании:</w:t>
      </w:r>
      <w:r w:rsidR="004015F5">
        <w:rPr>
          <w:sz w:val="22"/>
          <w:szCs w:val="22"/>
        </w:rPr>
        <w:t xml:space="preserve">                                   </w:t>
      </w:r>
      <w:r w:rsidR="00B66F0B">
        <w:rPr>
          <w:sz w:val="22"/>
          <w:szCs w:val="22"/>
        </w:rPr>
        <w:t>3</w:t>
      </w:r>
      <w:r w:rsidRPr="00AB368A">
        <w:rPr>
          <w:sz w:val="22"/>
          <w:szCs w:val="22"/>
        </w:rPr>
        <w:t xml:space="preserve"> </w:t>
      </w:r>
      <w:r>
        <w:rPr>
          <w:sz w:val="22"/>
          <w:szCs w:val="22"/>
        </w:rPr>
        <w:t>ию</w:t>
      </w:r>
      <w:r w:rsidR="00B66F0B">
        <w:rPr>
          <w:sz w:val="22"/>
          <w:szCs w:val="22"/>
        </w:rPr>
        <w:t>л</w:t>
      </w:r>
      <w:r>
        <w:rPr>
          <w:sz w:val="22"/>
          <w:szCs w:val="22"/>
        </w:rPr>
        <w:t>я</w:t>
      </w:r>
      <w:r w:rsidRPr="00AB368A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AB368A">
        <w:rPr>
          <w:sz w:val="22"/>
          <w:szCs w:val="22"/>
        </w:rPr>
        <w:t xml:space="preserve"> г</w:t>
      </w:r>
      <w:r w:rsidRPr="00AB368A">
        <w:rPr>
          <w:i/>
          <w:sz w:val="22"/>
          <w:szCs w:val="22"/>
        </w:rPr>
        <w:t>.</w:t>
      </w:r>
    </w:p>
    <w:p w:rsidR="00974172" w:rsidRPr="00DA5CFE" w:rsidRDefault="00157DA9" w:rsidP="00673183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Почтовые а</w:t>
      </w:r>
      <w:r w:rsidR="00BA73E2">
        <w:rPr>
          <w:rFonts w:ascii="Times New Roman" w:hAnsi="Times New Roman"/>
          <w:sz w:val="22"/>
          <w:szCs w:val="22"/>
        </w:rPr>
        <w:t>дреса для направления акционерами заполненных и подписанных бюллетеней для голосования</w:t>
      </w:r>
      <w:r w:rsidR="00974172" w:rsidRPr="00DA5CFE">
        <w:rPr>
          <w:rFonts w:ascii="Times New Roman" w:hAnsi="Times New Roman"/>
          <w:sz w:val="22"/>
          <w:szCs w:val="22"/>
        </w:rPr>
        <w:t xml:space="preserve">: </w:t>
      </w:r>
    </w:p>
    <w:p w:rsidR="00974172" w:rsidRPr="00AB368A" w:rsidRDefault="00974172" w:rsidP="00673183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AB368A">
        <w:rPr>
          <w:rFonts w:ascii="Times New Roman" w:hAnsi="Times New Roman"/>
          <w:sz w:val="22"/>
          <w:szCs w:val="22"/>
        </w:rPr>
        <w:t>ул. Аллея Труда, д. 1, г. Комсомольск-на-Амуре, Хабаровский край, 681000, ПАО «АСЗ», счетная комиссия;</w:t>
      </w:r>
    </w:p>
    <w:p w:rsidR="00974172" w:rsidRDefault="00974172" w:rsidP="00673183">
      <w:pPr>
        <w:jc w:val="both"/>
        <w:rPr>
          <w:sz w:val="22"/>
          <w:szCs w:val="22"/>
        </w:rPr>
      </w:pPr>
      <w:r w:rsidRPr="00AB368A">
        <w:rPr>
          <w:sz w:val="22"/>
          <w:szCs w:val="22"/>
        </w:rPr>
        <w:t xml:space="preserve">ул. Стромынка, д. 18, корп. </w:t>
      </w:r>
      <w:r>
        <w:rPr>
          <w:sz w:val="22"/>
          <w:szCs w:val="22"/>
        </w:rPr>
        <w:t>5Б</w:t>
      </w:r>
      <w:r w:rsidRPr="00AB368A">
        <w:rPr>
          <w:sz w:val="22"/>
          <w:szCs w:val="22"/>
        </w:rPr>
        <w:t xml:space="preserve">, </w:t>
      </w:r>
      <w:r w:rsidRPr="00E239B7">
        <w:rPr>
          <w:sz w:val="22"/>
          <w:szCs w:val="22"/>
        </w:rPr>
        <w:t xml:space="preserve">помещение </w:t>
      </w:r>
      <w:r w:rsidRPr="00E239B7">
        <w:rPr>
          <w:sz w:val="22"/>
          <w:szCs w:val="22"/>
          <w:lang w:val="en-US"/>
        </w:rPr>
        <w:t>IX</w:t>
      </w:r>
      <w:r w:rsidRPr="00AB368A">
        <w:rPr>
          <w:sz w:val="22"/>
          <w:szCs w:val="22"/>
        </w:rPr>
        <w:t>, г. Москва , 107</w:t>
      </w:r>
      <w:r>
        <w:rPr>
          <w:sz w:val="22"/>
          <w:szCs w:val="22"/>
        </w:rPr>
        <w:t>07</w:t>
      </w:r>
      <w:r w:rsidRPr="00AB368A">
        <w:rPr>
          <w:sz w:val="22"/>
          <w:szCs w:val="22"/>
        </w:rPr>
        <w:t>6, АО «</w:t>
      </w:r>
      <w:r>
        <w:rPr>
          <w:sz w:val="22"/>
          <w:szCs w:val="22"/>
        </w:rPr>
        <w:t>НРК -</w:t>
      </w:r>
      <w:r w:rsidRPr="00AB368A">
        <w:rPr>
          <w:sz w:val="22"/>
          <w:szCs w:val="22"/>
        </w:rPr>
        <w:t xml:space="preserve"> Р.О.С.Т.», счетная комиссия.</w:t>
      </w:r>
    </w:p>
    <w:p w:rsidR="00C83172" w:rsidRPr="00C83172" w:rsidRDefault="00C83172" w:rsidP="00507026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C83172">
        <w:rPr>
          <w:bCs/>
          <w:color w:val="000000"/>
          <w:sz w:val="22"/>
          <w:szCs w:val="22"/>
        </w:rPr>
        <w:t xml:space="preserve">Последний день срока приема бюллетеней является день, предшествующий дате окончания приема бюллетеней, </w:t>
      </w:r>
      <w:r w:rsidR="00DE76ED">
        <w:rPr>
          <w:bCs/>
          <w:color w:val="000000"/>
          <w:sz w:val="22"/>
          <w:szCs w:val="22"/>
        </w:rPr>
        <w:t xml:space="preserve"> </w:t>
      </w:r>
      <w:r w:rsidR="000877D8">
        <w:rPr>
          <w:bCs/>
          <w:color w:val="000000"/>
          <w:sz w:val="22"/>
          <w:szCs w:val="22"/>
        </w:rPr>
        <w:t xml:space="preserve">- </w:t>
      </w:r>
      <w:r w:rsidR="00882E9E">
        <w:rPr>
          <w:bCs/>
          <w:color w:val="000000"/>
          <w:sz w:val="22"/>
          <w:szCs w:val="22"/>
        </w:rPr>
        <w:t>2</w:t>
      </w:r>
      <w:r w:rsidR="00B66F0B">
        <w:rPr>
          <w:bCs/>
          <w:color w:val="000000"/>
          <w:sz w:val="22"/>
          <w:szCs w:val="22"/>
        </w:rPr>
        <w:t>7</w:t>
      </w:r>
      <w:r w:rsidRPr="00C83172">
        <w:rPr>
          <w:bCs/>
          <w:color w:val="000000"/>
          <w:sz w:val="22"/>
          <w:szCs w:val="22"/>
        </w:rPr>
        <w:t xml:space="preserve"> </w:t>
      </w:r>
      <w:r w:rsidR="00BA73E2" w:rsidRPr="00DE76ED">
        <w:rPr>
          <w:bCs/>
          <w:color w:val="000000"/>
          <w:sz w:val="22"/>
          <w:szCs w:val="22"/>
        </w:rPr>
        <w:t xml:space="preserve">июля </w:t>
      </w:r>
      <w:r w:rsidRPr="00C83172">
        <w:rPr>
          <w:bCs/>
          <w:color w:val="000000"/>
          <w:sz w:val="22"/>
          <w:szCs w:val="22"/>
        </w:rPr>
        <w:t>2020 г</w:t>
      </w:r>
      <w:r w:rsidR="00BA73E2" w:rsidRPr="00DE76ED">
        <w:rPr>
          <w:bCs/>
          <w:color w:val="000000"/>
          <w:sz w:val="22"/>
          <w:szCs w:val="22"/>
        </w:rPr>
        <w:t>.</w:t>
      </w:r>
      <w:r w:rsidRPr="00C83172">
        <w:rPr>
          <w:bCs/>
          <w:color w:val="000000"/>
          <w:sz w:val="22"/>
          <w:szCs w:val="22"/>
        </w:rPr>
        <w:t xml:space="preserve"> (включительно).</w:t>
      </w:r>
    </w:p>
    <w:p w:rsidR="00974172" w:rsidRDefault="00974172" w:rsidP="00974172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DA5CFE">
        <w:rPr>
          <w:rFonts w:ascii="Times New Roman" w:hAnsi="Times New Roman"/>
          <w:sz w:val="22"/>
          <w:szCs w:val="22"/>
        </w:rPr>
        <w:t xml:space="preserve">Бюллетени, поступившие </w:t>
      </w:r>
      <w:r w:rsidR="00271DEC">
        <w:rPr>
          <w:rFonts w:ascii="Times New Roman" w:hAnsi="Times New Roman"/>
          <w:sz w:val="22"/>
          <w:szCs w:val="22"/>
        </w:rPr>
        <w:t>или электронная форма которых была заполнена</w:t>
      </w:r>
      <w:r w:rsidR="00271DEC" w:rsidRPr="00DA5CFE">
        <w:rPr>
          <w:rFonts w:ascii="Times New Roman" w:hAnsi="Times New Roman"/>
          <w:sz w:val="22"/>
          <w:szCs w:val="22"/>
        </w:rPr>
        <w:t xml:space="preserve"> </w:t>
      </w:r>
      <w:r w:rsidRPr="00DA5CFE">
        <w:rPr>
          <w:rFonts w:ascii="Times New Roman" w:hAnsi="Times New Roman"/>
          <w:sz w:val="22"/>
          <w:szCs w:val="22"/>
        </w:rPr>
        <w:t xml:space="preserve">после указанной даты, не будут учитываться при определении кворума </w:t>
      </w:r>
      <w:r>
        <w:rPr>
          <w:rFonts w:ascii="Times New Roman" w:hAnsi="Times New Roman"/>
          <w:sz w:val="22"/>
          <w:szCs w:val="22"/>
        </w:rPr>
        <w:t>с</w:t>
      </w:r>
      <w:r w:rsidRPr="00DA5CFE">
        <w:rPr>
          <w:rFonts w:ascii="Times New Roman" w:hAnsi="Times New Roman"/>
          <w:sz w:val="22"/>
          <w:szCs w:val="22"/>
        </w:rPr>
        <w:t>обрания и подведении итогов голосования.</w:t>
      </w:r>
    </w:p>
    <w:p w:rsidR="00507026" w:rsidRPr="00507026" w:rsidRDefault="00507026" w:rsidP="00507026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 w:rsidRPr="005C66E1">
        <w:rPr>
          <w:rFonts w:ascii="Times New Roman" w:hAnsi="Times New Roman"/>
          <w:sz w:val="22"/>
          <w:szCs w:val="22"/>
        </w:rPr>
        <w:t>Категории (типы) акций, владельцы которых имеют право голоса по всем вопросам повестки дня собрания: акции обыкновенные именные бездокументарные, государственный регистрационный номер выпуска 1-02-30661-</w:t>
      </w:r>
      <w:r w:rsidRPr="005C66E1">
        <w:rPr>
          <w:rFonts w:ascii="Times New Roman" w:hAnsi="Times New Roman"/>
          <w:sz w:val="22"/>
          <w:szCs w:val="22"/>
          <w:lang w:val="en-US"/>
        </w:rPr>
        <w:t>F</w:t>
      </w:r>
      <w:r w:rsidRPr="005C66E1">
        <w:rPr>
          <w:rFonts w:ascii="Times New Roman" w:hAnsi="Times New Roman"/>
          <w:sz w:val="22"/>
          <w:szCs w:val="22"/>
        </w:rPr>
        <w:t xml:space="preserve"> от 6.08.2003, 1-02-30661-</w:t>
      </w:r>
      <w:r w:rsidRPr="005C66E1">
        <w:rPr>
          <w:rFonts w:ascii="Times New Roman" w:hAnsi="Times New Roman"/>
          <w:sz w:val="22"/>
          <w:szCs w:val="22"/>
          <w:lang w:val="en-US"/>
        </w:rPr>
        <w:t>F</w:t>
      </w:r>
      <w:r w:rsidRPr="005C66E1">
        <w:rPr>
          <w:rFonts w:ascii="Times New Roman" w:hAnsi="Times New Roman"/>
          <w:sz w:val="22"/>
          <w:szCs w:val="22"/>
        </w:rPr>
        <w:t>-007</w:t>
      </w:r>
      <w:r w:rsidRPr="005C66E1">
        <w:rPr>
          <w:rFonts w:ascii="Times New Roman" w:hAnsi="Times New Roman"/>
          <w:sz w:val="22"/>
          <w:szCs w:val="22"/>
          <w:lang w:val="en-US"/>
        </w:rPr>
        <w:t>D</w:t>
      </w:r>
      <w:r w:rsidRPr="005C66E1">
        <w:rPr>
          <w:rFonts w:ascii="Times New Roman" w:hAnsi="Times New Roman"/>
          <w:sz w:val="22"/>
          <w:szCs w:val="22"/>
        </w:rPr>
        <w:t xml:space="preserve"> от 10.10.2019.</w:t>
      </w:r>
    </w:p>
    <w:p w:rsidR="00A71521" w:rsidRPr="00AB368A" w:rsidRDefault="00A71521" w:rsidP="002A444B">
      <w:pPr>
        <w:spacing w:before="120"/>
        <w:jc w:val="both"/>
        <w:rPr>
          <w:b/>
          <w:sz w:val="22"/>
          <w:szCs w:val="22"/>
        </w:rPr>
      </w:pPr>
      <w:r w:rsidRPr="00AB368A">
        <w:rPr>
          <w:b/>
          <w:sz w:val="22"/>
          <w:szCs w:val="22"/>
        </w:rPr>
        <w:t xml:space="preserve">Повестка дня </w:t>
      </w:r>
      <w:r w:rsidR="00432731" w:rsidRPr="00AB368A">
        <w:rPr>
          <w:b/>
          <w:sz w:val="22"/>
          <w:szCs w:val="22"/>
        </w:rPr>
        <w:t>с</w:t>
      </w:r>
      <w:r w:rsidR="009729E4" w:rsidRPr="00AB368A">
        <w:rPr>
          <w:b/>
          <w:sz w:val="22"/>
          <w:szCs w:val="22"/>
        </w:rPr>
        <w:t>обрания</w:t>
      </w:r>
      <w:r w:rsidRPr="00AB368A">
        <w:rPr>
          <w:b/>
          <w:sz w:val="22"/>
          <w:szCs w:val="22"/>
        </w:rPr>
        <w:t>:</w:t>
      </w:r>
    </w:p>
    <w:p w:rsidR="00B66F0B" w:rsidRPr="00B66F0B" w:rsidRDefault="00B66F0B" w:rsidP="00B66F0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66F0B">
        <w:rPr>
          <w:sz w:val="22"/>
          <w:szCs w:val="22"/>
        </w:rPr>
        <w:t>Вопрос № 1: Утверждение годового отчета Общества.</w:t>
      </w:r>
    </w:p>
    <w:p w:rsidR="00B66F0B" w:rsidRPr="00B66F0B" w:rsidRDefault="00B66F0B" w:rsidP="00B66F0B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2"/>
          <w:szCs w:val="22"/>
        </w:rPr>
      </w:pPr>
      <w:r w:rsidRPr="00B66F0B">
        <w:rPr>
          <w:sz w:val="22"/>
          <w:szCs w:val="22"/>
        </w:rPr>
        <w:t xml:space="preserve">Вопрос № 2: Утверждение годовой </w:t>
      </w:r>
      <w:r w:rsidRPr="00B66F0B">
        <w:rPr>
          <w:noProof/>
          <w:color w:val="000000"/>
          <w:sz w:val="22"/>
          <w:szCs w:val="22"/>
        </w:rPr>
        <w:t>бухгалтерской (финансовой) отчетности Общества.</w:t>
      </w:r>
    </w:p>
    <w:p w:rsidR="00B66F0B" w:rsidRPr="00B66F0B" w:rsidRDefault="00B66F0B" w:rsidP="00B66F0B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2"/>
          <w:szCs w:val="22"/>
        </w:rPr>
      </w:pPr>
      <w:r w:rsidRPr="00B66F0B">
        <w:rPr>
          <w:noProof/>
          <w:color w:val="000000"/>
          <w:sz w:val="22"/>
          <w:szCs w:val="22"/>
        </w:rPr>
        <w:t>Вопрос № 3: Распределение прибыли (в том числе выплата (объявление) дивидендов) и убытков Общества по результатам отчетного года.</w:t>
      </w:r>
    </w:p>
    <w:p w:rsidR="00B66F0B" w:rsidRPr="00B66F0B" w:rsidRDefault="00B66F0B" w:rsidP="00B66F0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66F0B">
        <w:rPr>
          <w:noProof/>
          <w:color w:val="000000"/>
          <w:sz w:val="22"/>
          <w:szCs w:val="22"/>
        </w:rPr>
        <w:t>Вопрос № 4: Избрание членов Совета директоров Общества.</w:t>
      </w:r>
    </w:p>
    <w:p w:rsidR="00B66F0B" w:rsidRPr="00B66F0B" w:rsidRDefault="00B66F0B" w:rsidP="00B66F0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66F0B">
        <w:rPr>
          <w:noProof/>
          <w:color w:val="000000"/>
          <w:sz w:val="22"/>
          <w:szCs w:val="22"/>
        </w:rPr>
        <w:t>Вопрос № 5: Избрание членов ревизионной комиссии Общества.</w:t>
      </w:r>
    </w:p>
    <w:p w:rsidR="00B66F0B" w:rsidRPr="00B66F0B" w:rsidRDefault="00B66F0B" w:rsidP="00B66F0B">
      <w:pPr>
        <w:pStyle w:val="a6"/>
        <w:tabs>
          <w:tab w:val="left" w:pos="0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kern w:val="1"/>
          <w:sz w:val="22"/>
          <w:szCs w:val="22"/>
          <w:lang w:eastAsia="ar-SA"/>
        </w:rPr>
      </w:pPr>
      <w:r w:rsidRPr="00B66F0B">
        <w:rPr>
          <w:noProof/>
          <w:color w:val="000000"/>
          <w:sz w:val="22"/>
          <w:szCs w:val="22"/>
        </w:rPr>
        <w:t>Вопрос № 6: Утверждение аудитора Общества</w:t>
      </w:r>
      <w:r w:rsidRPr="00B66F0B">
        <w:rPr>
          <w:kern w:val="1"/>
          <w:sz w:val="22"/>
          <w:szCs w:val="22"/>
          <w:lang w:eastAsia="ar-SA"/>
        </w:rPr>
        <w:t>.</w:t>
      </w:r>
    </w:p>
    <w:p w:rsidR="00DB07B1" w:rsidRDefault="0083785E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информацией (материалами)</w:t>
      </w:r>
      <w:r w:rsidR="005A3DEF">
        <w:rPr>
          <w:rFonts w:ascii="Times New Roman" w:hAnsi="Times New Roman"/>
          <w:sz w:val="22"/>
          <w:szCs w:val="22"/>
        </w:rPr>
        <w:t xml:space="preserve"> по вопросам повестки дня собрания л</w:t>
      </w:r>
      <w:r>
        <w:rPr>
          <w:rFonts w:ascii="Times New Roman" w:hAnsi="Times New Roman"/>
          <w:sz w:val="22"/>
          <w:szCs w:val="22"/>
        </w:rPr>
        <w:t xml:space="preserve">ица, имеющие право на участие </w:t>
      </w:r>
      <w:r w:rsidR="0015351D"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в </w:t>
      </w:r>
      <w:r w:rsidR="005A3DEF">
        <w:rPr>
          <w:rFonts w:ascii="Times New Roman" w:hAnsi="Times New Roman"/>
          <w:sz w:val="22"/>
          <w:szCs w:val="22"/>
        </w:rPr>
        <w:t>собрании</w:t>
      </w:r>
      <w:r w:rsidR="00E049DD">
        <w:rPr>
          <w:rFonts w:ascii="Times New Roman" w:hAnsi="Times New Roman"/>
          <w:sz w:val="22"/>
          <w:szCs w:val="22"/>
        </w:rPr>
        <w:t xml:space="preserve"> (далее – акционеры)</w:t>
      </w:r>
      <w:r>
        <w:rPr>
          <w:rFonts w:ascii="Times New Roman" w:hAnsi="Times New Roman"/>
          <w:sz w:val="22"/>
          <w:szCs w:val="22"/>
        </w:rPr>
        <w:t>, могут ознакомиться в период</w:t>
      </w:r>
      <w:r w:rsidR="00D842E6" w:rsidRPr="00AB368A">
        <w:rPr>
          <w:rFonts w:ascii="Times New Roman" w:hAnsi="Times New Roman"/>
          <w:sz w:val="22"/>
          <w:szCs w:val="22"/>
        </w:rPr>
        <w:t xml:space="preserve"> с </w:t>
      </w:r>
      <w:r w:rsidR="001E0AE6">
        <w:rPr>
          <w:rFonts w:ascii="Times New Roman" w:hAnsi="Times New Roman"/>
          <w:sz w:val="22"/>
          <w:szCs w:val="22"/>
        </w:rPr>
        <w:t>8</w:t>
      </w:r>
      <w:r w:rsidR="00D842E6" w:rsidRPr="00AB368A">
        <w:rPr>
          <w:rFonts w:ascii="Times New Roman" w:hAnsi="Times New Roman"/>
          <w:sz w:val="22"/>
          <w:szCs w:val="22"/>
        </w:rPr>
        <w:t xml:space="preserve"> </w:t>
      </w:r>
      <w:r w:rsidR="00882E9E">
        <w:rPr>
          <w:rFonts w:ascii="Times New Roman" w:hAnsi="Times New Roman"/>
          <w:sz w:val="22"/>
          <w:szCs w:val="22"/>
        </w:rPr>
        <w:t>июля</w:t>
      </w:r>
      <w:r w:rsidR="00D842E6" w:rsidRPr="00AB368A">
        <w:rPr>
          <w:rFonts w:ascii="Times New Roman" w:hAnsi="Times New Roman"/>
          <w:sz w:val="22"/>
          <w:szCs w:val="22"/>
        </w:rPr>
        <w:t xml:space="preserve"> 20</w:t>
      </w:r>
      <w:r w:rsidR="00E239B7">
        <w:rPr>
          <w:rFonts w:ascii="Times New Roman" w:hAnsi="Times New Roman"/>
          <w:sz w:val="22"/>
          <w:szCs w:val="22"/>
        </w:rPr>
        <w:t>20</w:t>
      </w:r>
      <w:r w:rsidR="00D842E6" w:rsidRPr="00AB368A">
        <w:rPr>
          <w:rFonts w:ascii="Times New Roman" w:hAnsi="Times New Roman"/>
          <w:sz w:val="22"/>
          <w:szCs w:val="22"/>
        </w:rPr>
        <w:t xml:space="preserve"> г. по </w:t>
      </w:r>
      <w:r w:rsidR="00882E9E">
        <w:rPr>
          <w:rFonts w:ascii="Times New Roman" w:hAnsi="Times New Roman"/>
          <w:sz w:val="22"/>
          <w:szCs w:val="22"/>
        </w:rPr>
        <w:t>2</w:t>
      </w:r>
      <w:r w:rsidR="001E0AE6">
        <w:rPr>
          <w:rFonts w:ascii="Times New Roman" w:hAnsi="Times New Roman"/>
          <w:sz w:val="22"/>
          <w:szCs w:val="22"/>
        </w:rPr>
        <w:t>8</w:t>
      </w:r>
      <w:r w:rsidR="00D842E6" w:rsidRPr="00AB368A">
        <w:rPr>
          <w:rFonts w:ascii="Times New Roman" w:hAnsi="Times New Roman"/>
          <w:sz w:val="22"/>
          <w:szCs w:val="22"/>
        </w:rPr>
        <w:t xml:space="preserve"> ию</w:t>
      </w:r>
      <w:r>
        <w:rPr>
          <w:rFonts w:ascii="Times New Roman" w:hAnsi="Times New Roman"/>
          <w:sz w:val="22"/>
          <w:szCs w:val="22"/>
        </w:rPr>
        <w:t>л</w:t>
      </w:r>
      <w:r w:rsidR="00D842E6" w:rsidRPr="00AB368A">
        <w:rPr>
          <w:rFonts w:ascii="Times New Roman" w:hAnsi="Times New Roman"/>
          <w:sz w:val="22"/>
          <w:szCs w:val="22"/>
        </w:rPr>
        <w:t>я 20</w:t>
      </w:r>
      <w:r w:rsidR="00E239B7">
        <w:rPr>
          <w:rFonts w:ascii="Times New Roman" w:hAnsi="Times New Roman"/>
          <w:sz w:val="22"/>
          <w:szCs w:val="22"/>
        </w:rPr>
        <w:t>20</w:t>
      </w:r>
      <w:r w:rsidR="00D842E6" w:rsidRPr="00AB368A">
        <w:rPr>
          <w:rFonts w:ascii="Times New Roman" w:hAnsi="Times New Roman"/>
          <w:sz w:val="22"/>
          <w:szCs w:val="22"/>
        </w:rPr>
        <w:t xml:space="preserve"> г</w:t>
      </w:r>
      <w:r w:rsidR="00D47B30" w:rsidRPr="00AB368A">
        <w:rPr>
          <w:rFonts w:ascii="Times New Roman" w:hAnsi="Times New Roman"/>
          <w:sz w:val="22"/>
          <w:szCs w:val="22"/>
        </w:rPr>
        <w:t>.</w:t>
      </w:r>
      <w:r w:rsidR="005A3DEF">
        <w:rPr>
          <w:rFonts w:ascii="Times New Roman" w:hAnsi="Times New Roman"/>
          <w:sz w:val="22"/>
          <w:szCs w:val="22"/>
        </w:rPr>
        <w:t xml:space="preserve">, </w:t>
      </w:r>
      <w:r w:rsidR="0015351D">
        <w:rPr>
          <w:rFonts w:ascii="Times New Roman" w:hAnsi="Times New Roman"/>
          <w:sz w:val="22"/>
          <w:szCs w:val="22"/>
        </w:rPr>
        <w:t xml:space="preserve">                            </w:t>
      </w:r>
      <w:r w:rsidR="005A3DEF">
        <w:rPr>
          <w:rFonts w:ascii="Times New Roman" w:hAnsi="Times New Roman"/>
          <w:sz w:val="22"/>
          <w:szCs w:val="22"/>
        </w:rPr>
        <w:t xml:space="preserve">за исключением выходных, праздничных и нерабочих дней, </w:t>
      </w:r>
      <w:r w:rsidR="00D842E6" w:rsidRPr="00AB368A">
        <w:rPr>
          <w:rFonts w:ascii="Times New Roman" w:hAnsi="Times New Roman"/>
          <w:sz w:val="22"/>
          <w:szCs w:val="22"/>
        </w:rPr>
        <w:t>с</w:t>
      </w:r>
      <w:r w:rsidR="00432731" w:rsidRPr="00AB368A">
        <w:rPr>
          <w:rFonts w:ascii="Times New Roman" w:hAnsi="Times New Roman"/>
          <w:sz w:val="22"/>
          <w:szCs w:val="22"/>
        </w:rPr>
        <w:t xml:space="preserve"> 8 часов </w:t>
      </w:r>
      <w:r w:rsidR="00D47B30" w:rsidRPr="00AB368A">
        <w:rPr>
          <w:rFonts w:ascii="Times New Roman" w:hAnsi="Times New Roman"/>
          <w:sz w:val="22"/>
          <w:szCs w:val="22"/>
        </w:rPr>
        <w:t xml:space="preserve"> </w:t>
      </w:r>
      <w:r w:rsidR="00432731" w:rsidRPr="00AB368A">
        <w:rPr>
          <w:rFonts w:ascii="Times New Roman" w:hAnsi="Times New Roman"/>
          <w:sz w:val="22"/>
          <w:szCs w:val="22"/>
        </w:rPr>
        <w:t>00 минут (</w:t>
      </w:r>
      <w:r w:rsidR="00D842E6" w:rsidRPr="00AB368A">
        <w:rPr>
          <w:rFonts w:ascii="Times New Roman" w:hAnsi="Times New Roman"/>
          <w:sz w:val="22"/>
          <w:szCs w:val="22"/>
        </w:rPr>
        <w:t xml:space="preserve">перерыв на обед с </w:t>
      </w:r>
      <w:r w:rsidR="00432731" w:rsidRPr="00AB368A">
        <w:rPr>
          <w:rFonts w:ascii="Times New Roman" w:hAnsi="Times New Roman"/>
          <w:sz w:val="22"/>
          <w:szCs w:val="22"/>
        </w:rPr>
        <w:t xml:space="preserve">12 часов </w:t>
      </w:r>
      <w:r w:rsidR="001E0AE6">
        <w:rPr>
          <w:rFonts w:ascii="Times New Roman" w:hAnsi="Times New Roman"/>
          <w:sz w:val="22"/>
          <w:szCs w:val="22"/>
        </w:rPr>
        <w:t xml:space="preserve">    </w:t>
      </w:r>
      <w:r w:rsidR="00432731" w:rsidRPr="00AB368A">
        <w:rPr>
          <w:rFonts w:ascii="Times New Roman" w:hAnsi="Times New Roman"/>
          <w:sz w:val="22"/>
          <w:szCs w:val="22"/>
        </w:rPr>
        <w:t xml:space="preserve">00 минут до 13 часов 00 минут) </w:t>
      </w:r>
      <w:r w:rsidR="00D842E6" w:rsidRPr="00AB368A">
        <w:rPr>
          <w:rFonts w:ascii="Times New Roman" w:hAnsi="Times New Roman"/>
          <w:sz w:val="22"/>
          <w:szCs w:val="22"/>
        </w:rPr>
        <w:t xml:space="preserve">по адресу: </w:t>
      </w:r>
      <w:r w:rsidR="005A3DEF">
        <w:rPr>
          <w:rFonts w:ascii="Times New Roman" w:hAnsi="Times New Roman"/>
          <w:sz w:val="22"/>
          <w:szCs w:val="22"/>
        </w:rPr>
        <w:t xml:space="preserve"> Российская Федерация, </w:t>
      </w:r>
      <w:r w:rsidR="005A3DEF" w:rsidRPr="00AB368A">
        <w:rPr>
          <w:rFonts w:ascii="Times New Roman" w:hAnsi="Times New Roman"/>
          <w:sz w:val="22"/>
          <w:szCs w:val="22"/>
        </w:rPr>
        <w:t>г. Ком</w:t>
      </w:r>
      <w:r w:rsidR="005A3DEF">
        <w:rPr>
          <w:rFonts w:ascii="Times New Roman" w:hAnsi="Times New Roman"/>
          <w:sz w:val="22"/>
          <w:szCs w:val="22"/>
        </w:rPr>
        <w:t xml:space="preserve">сомольск-на-Амуре, ул. Аллея Труда,  д. 1, </w:t>
      </w:r>
      <w:r w:rsidR="00D842E6" w:rsidRPr="00AB368A">
        <w:rPr>
          <w:rFonts w:ascii="Times New Roman" w:hAnsi="Times New Roman"/>
          <w:sz w:val="22"/>
          <w:szCs w:val="22"/>
        </w:rPr>
        <w:t>здание общественных организаций, третий э</w:t>
      </w:r>
      <w:r w:rsidR="005A3DEF">
        <w:rPr>
          <w:rFonts w:ascii="Times New Roman" w:hAnsi="Times New Roman"/>
          <w:sz w:val="22"/>
          <w:szCs w:val="22"/>
        </w:rPr>
        <w:t xml:space="preserve">таж, офис № 8, счетная комиссия, </w:t>
      </w:r>
      <w:r w:rsidRPr="005A3DEF">
        <w:rPr>
          <w:rFonts w:ascii="Times New Roman" w:hAnsi="Times New Roman"/>
          <w:sz w:val="22"/>
          <w:szCs w:val="22"/>
        </w:rPr>
        <w:t xml:space="preserve">а также с </w:t>
      </w:r>
      <w:r w:rsidR="001E0AE6">
        <w:rPr>
          <w:rFonts w:ascii="Times New Roman" w:hAnsi="Times New Roman"/>
          <w:sz w:val="22"/>
          <w:szCs w:val="22"/>
        </w:rPr>
        <w:t>8</w:t>
      </w:r>
      <w:r w:rsidRPr="005A3DEF">
        <w:rPr>
          <w:rFonts w:ascii="Times New Roman" w:hAnsi="Times New Roman"/>
          <w:sz w:val="22"/>
          <w:szCs w:val="22"/>
        </w:rPr>
        <w:t xml:space="preserve"> ию</w:t>
      </w:r>
      <w:r w:rsidR="001E0AE6">
        <w:rPr>
          <w:rFonts w:ascii="Times New Roman" w:hAnsi="Times New Roman"/>
          <w:sz w:val="22"/>
          <w:szCs w:val="22"/>
        </w:rPr>
        <w:t>л</w:t>
      </w:r>
      <w:r w:rsidRPr="005A3DEF">
        <w:rPr>
          <w:rFonts w:ascii="Times New Roman" w:hAnsi="Times New Roman"/>
          <w:sz w:val="22"/>
          <w:szCs w:val="22"/>
        </w:rPr>
        <w:t>я 2020 г.</w:t>
      </w:r>
      <w:r w:rsidR="005A3DEF">
        <w:rPr>
          <w:rFonts w:ascii="Times New Roman" w:hAnsi="Times New Roman"/>
          <w:sz w:val="22"/>
          <w:szCs w:val="22"/>
        </w:rPr>
        <w:t xml:space="preserve"> </w:t>
      </w:r>
      <w:r w:rsidRPr="00DE76ED">
        <w:rPr>
          <w:rFonts w:ascii="Times New Roman" w:hAnsi="Times New Roman"/>
          <w:sz w:val="22"/>
          <w:szCs w:val="22"/>
        </w:rPr>
        <w:t xml:space="preserve">на веб-сайте Общества </w:t>
      </w:r>
      <w:r w:rsidR="00DE76ED" w:rsidRPr="00DE76ED">
        <w:rPr>
          <w:rFonts w:ascii="Times New Roman" w:hAnsi="Times New Roman"/>
          <w:sz w:val="22"/>
          <w:szCs w:val="22"/>
        </w:rPr>
        <w:t>в сети Интернет по адресу</w:t>
      </w:r>
      <w:r w:rsidR="00DE76ED">
        <w:rPr>
          <w:sz w:val="22"/>
          <w:szCs w:val="22"/>
        </w:rPr>
        <w:t xml:space="preserve">: </w:t>
      </w:r>
      <w:hyperlink r:id="rId6" w:history="1"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http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://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amurshipyard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5A3DEF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="005A3DEF">
        <w:rPr>
          <w:rFonts w:ascii="Times New Roman" w:hAnsi="Times New Roman"/>
          <w:sz w:val="22"/>
          <w:szCs w:val="22"/>
        </w:rPr>
        <w:t xml:space="preserve">, или в Личном кабинете акционера на сайте регистратора </w:t>
      </w:r>
      <w:r w:rsidR="00673183" w:rsidRPr="00673183">
        <w:rPr>
          <w:rFonts w:ascii="Times New Roman" w:hAnsi="Times New Roman"/>
          <w:sz w:val="22"/>
          <w:szCs w:val="22"/>
        </w:rPr>
        <w:t>(АО «НРК - Р.О.С.Т.»)</w:t>
      </w:r>
      <w:r w:rsidR="00673183">
        <w:rPr>
          <w:sz w:val="22"/>
          <w:szCs w:val="22"/>
        </w:rPr>
        <w:t xml:space="preserve"> </w:t>
      </w:r>
      <w:r w:rsidR="000877D8">
        <w:rPr>
          <w:rFonts w:ascii="Times New Roman" w:hAnsi="Times New Roman"/>
          <w:sz w:val="22"/>
          <w:szCs w:val="22"/>
        </w:rPr>
        <w:t xml:space="preserve">в информационно-телекоммуникационной сети Интернет по адресу: </w:t>
      </w:r>
      <w:hyperlink r:id="rId7" w:history="1"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https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://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lk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rrost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="00DB07B1"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="00DB07B1" w:rsidRPr="00DB07B1">
        <w:rPr>
          <w:rFonts w:ascii="Times New Roman" w:hAnsi="Times New Roman"/>
          <w:sz w:val="22"/>
          <w:szCs w:val="22"/>
        </w:rPr>
        <w:t xml:space="preserve"> (</w:t>
      </w:r>
      <w:r w:rsidR="00DB07B1">
        <w:rPr>
          <w:rFonts w:ascii="Times New Roman" w:hAnsi="Times New Roman"/>
          <w:sz w:val="22"/>
          <w:szCs w:val="22"/>
        </w:rPr>
        <w:t>при условии подключения акционера к сервису регистратора «Личный кабинет акционера»)</w:t>
      </w:r>
      <w:r w:rsidR="001E0AE6">
        <w:rPr>
          <w:rFonts w:ascii="Times New Roman" w:hAnsi="Times New Roman"/>
          <w:sz w:val="22"/>
          <w:szCs w:val="22"/>
        </w:rPr>
        <w:t>, или на МВ Портале, или иными способами, предусмотренными законодательством Российской Федерации и Уставом Общества</w:t>
      </w:r>
      <w:r w:rsidR="00DB07B1">
        <w:rPr>
          <w:rFonts w:ascii="Times New Roman" w:hAnsi="Times New Roman"/>
          <w:sz w:val="22"/>
          <w:szCs w:val="22"/>
        </w:rPr>
        <w:t>.</w:t>
      </w:r>
    </w:p>
    <w:p w:rsidR="00F84501" w:rsidRDefault="004A1C01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Если акционер планирует ознакомиться с материалами собрания путем личного визита в офис Общества, </w:t>
      </w:r>
      <w:r w:rsidR="0015351D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ему необходимо заблаговременно (не позднее, чем за 1 рабочий день до визита в офис ПАО «АСЗ») связаться с Обществом по </w:t>
      </w:r>
      <w:r w:rsidRPr="004A1C01">
        <w:rPr>
          <w:rFonts w:ascii="Times New Roman" w:hAnsi="Times New Roman"/>
          <w:sz w:val="22"/>
          <w:szCs w:val="22"/>
        </w:rPr>
        <w:t xml:space="preserve">электронной почте </w:t>
      </w:r>
      <w:hyperlink r:id="rId8" w:history="1">
        <w:r w:rsidRPr="004A1C01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eastAsia="en-US"/>
          </w:rPr>
          <w:t>CorpS@amurshipyard.ru</w:t>
        </w:r>
      </w:hyperlink>
      <w:r>
        <w:rPr>
          <w:rFonts w:ascii="Times New Roman" w:hAnsi="Times New Roman"/>
          <w:sz w:val="22"/>
          <w:szCs w:val="22"/>
          <w:lang w:eastAsia="en-US"/>
        </w:rPr>
        <w:t xml:space="preserve"> или по </w:t>
      </w:r>
      <w:r>
        <w:rPr>
          <w:rFonts w:ascii="Times New Roman" w:hAnsi="Times New Roman"/>
          <w:sz w:val="22"/>
          <w:szCs w:val="22"/>
        </w:rPr>
        <w:t>телефонам +7 914 545 1955, +7 924 227 7627</w:t>
      </w:r>
      <w:r w:rsidR="006E001F">
        <w:rPr>
          <w:rFonts w:ascii="Times New Roman" w:hAnsi="Times New Roman"/>
          <w:sz w:val="22"/>
          <w:szCs w:val="22"/>
        </w:rPr>
        <w:t xml:space="preserve"> для согласования времени своего визита.</w:t>
      </w:r>
    </w:p>
    <w:p w:rsidR="004A1C01" w:rsidRDefault="00F84501" w:rsidP="009D2696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если </w:t>
      </w:r>
      <w:r w:rsidR="004A1C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зарегистрированным в реестре акционеров Общества лицом является номинальный держатель акций, информация (материалы) подлежащая  предоставлению лицам, имеющим право на участие в собрании, при подготовке к проведению собрания направляется номинальному держателю не позднее </w:t>
      </w:r>
      <w:r w:rsidR="001E0AE6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ию</w:t>
      </w:r>
      <w:r w:rsidR="001E0AE6">
        <w:rPr>
          <w:rFonts w:ascii="Times New Roman" w:hAnsi="Times New Roman"/>
          <w:sz w:val="22"/>
          <w:szCs w:val="22"/>
        </w:rPr>
        <w:t>л</w:t>
      </w:r>
      <w:r>
        <w:rPr>
          <w:rFonts w:ascii="Times New Roman" w:hAnsi="Times New Roman"/>
          <w:sz w:val="22"/>
          <w:szCs w:val="22"/>
        </w:rPr>
        <w:t xml:space="preserve">я 2020 г. </w:t>
      </w:r>
      <w:r w:rsidR="0015351D"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>в соответствии с правилами законодательства Российской Федерации о ценных бумагах</w:t>
      </w:r>
      <w:r w:rsidR="00750886">
        <w:rPr>
          <w:rFonts w:ascii="Times New Roman" w:hAnsi="Times New Roman"/>
          <w:sz w:val="22"/>
          <w:szCs w:val="22"/>
        </w:rPr>
        <w:t xml:space="preserve"> для предоставления информации и материалов лицам, осуществляющим права по ценным бумагам.</w:t>
      </w:r>
    </w:p>
    <w:p w:rsidR="00750886" w:rsidRPr="00157DA9" w:rsidRDefault="00157DA9" w:rsidP="009D2696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Также по требованию лица, имеющего право на участие в собрании, Общество может представить копии вышеуказанных документов. Плата, взимаемая Обществом за предоставление данных копий, не может превышать затраты на их изготовление (порядок определения с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тоимости предоставления копий документов указан на сайте Общества в сети Интернет по адресу: </w:t>
      </w:r>
      <w:hyperlink r:id="rId9" w:history="1"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http</w:t>
        </w:r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://</w:t>
        </w:r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amurshipyard</w:t>
        </w:r>
        <w:proofErr w:type="spellEnd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2"/>
          <w:szCs w:val="22"/>
        </w:rPr>
        <w:t>).</w:t>
      </w:r>
    </w:p>
    <w:p w:rsidR="00CE22DC" w:rsidRDefault="00CE22DC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 w:rsidRPr="00AB368A">
        <w:rPr>
          <w:rFonts w:ascii="Times New Roman" w:hAnsi="Times New Roman"/>
          <w:sz w:val="22"/>
          <w:szCs w:val="22"/>
        </w:rPr>
        <w:t xml:space="preserve">Бюллетени для голосования будут направлены </w:t>
      </w:r>
      <w:r w:rsidR="00311A5C" w:rsidRPr="00311A5C">
        <w:rPr>
          <w:rFonts w:ascii="Times New Roman" w:hAnsi="Times New Roman"/>
          <w:sz w:val="22"/>
          <w:szCs w:val="22"/>
        </w:rPr>
        <w:t>заказным письмом или курьерской службой, либо вруч</w:t>
      </w:r>
      <w:r w:rsidR="00311A5C">
        <w:rPr>
          <w:rFonts w:ascii="Times New Roman" w:hAnsi="Times New Roman"/>
          <w:sz w:val="22"/>
          <w:szCs w:val="22"/>
        </w:rPr>
        <w:t>ены</w:t>
      </w:r>
      <w:r w:rsidR="00311A5C" w:rsidRPr="00311A5C">
        <w:rPr>
          <w:rFonts w:ascii="Times New Roman" w:hAnsi="Times New Roman"/>
          <w:sz w:val="22"/>
          <w:szCs w:val="22"/>
        </w:rPr>
        <w:t xml:space="preserve"> под роспись, не </w:t>
      </w:r>
      <w:r w:rsidR="00673183" w:rsidRPr="00311A5C">
        <w:rPr>
          <w:rFonts w:ascii="Times New Roman" w:hAnsi="Times New Roman"/>
          <w:sz w:val="22"/>
          <w:szCs w:val="22"/>
        </w:rPr>
        <w:t>позднее,</w:t>
      </w:r>
      <w:r w:rsidR="00311A5C" w:rsidRPr="00311A5C">
        <w:rPr>
          <w:rFonts w:ascii="Times New Roman" w:hAnsi="Times New Roman"/>
          <w:sz w:val="22"/>
          <w:szCs w:val="22"/>
        </w:rPr>
        <w:t xml:space="preserve"> чем за 21 день до даты проведения собрания</w:t>
      </w:r>
      <w:r w:rsidRPr="00311A5C">
        <w:rPr>
          <w:rFonts w:ascii="Times New Roman" w:hAnsi="Times New Roman"/>
          <w:sz w:val="22"/>
          <w:szCs w:val="22"/>
        </w:rPr>
        <w:t>.</w:t>
      </w:r>
    </w:p>
    <w:p w:rsidR="00E049DD" w:rsidRDefault="00E049DD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Лицам, имеющим право на участие в собрании, обеспечена возможность участия в голосовании путем заполнения электронной формы бюллетеней на сайте регистратора в Личном кабинете акционера </w:t>
      </w:r>
      <w:r w:rsidR="00EC1001"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в информационно-телекоммуникационной сети Интернет по адресу</w:t>
      </w:r>
      <w:r w:rsidRPr="001E0AE6">
        <w:rPr>
          <w:rFonts w:ascii="Times New Roman" w:hAnsi="Times New Roman"/>
          <w:sz w:val="22"/>
          <w:szCs w:val="22"/>
        </w:rPr>
        <w:t xml:space="preserve">: </w:t>
      </w:r>
      <w:hyperlink r:id="rId10" w:history="1"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https</w:t>
        </w:r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://</w:t>
        </w:r>
        <w:proofErr w:type="spellStart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lk</w:t>
        </w:r>
        <w:proofErr w:type="spellEnd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rrost</w:t>
        </w:r>
        <w:proofErr w:type="spellEnd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E0AE6">
        <w:rPr>
          <w:rFonts w:ascii="Times New Roman" w:hAnsi="Times New Roman"/>
          <w:sz w:val="22"/>
          <w:szCs w:val="22"/>
        </w:rPr>
        <w:t>.</w:t>
      </w:r>
    </w:p>
    <w:p w:rsidR="00203E5C" w:rsidRPr="00203E5C" w:rsidRDefault="00203E5C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 w:rsidRPr="00203E5C">
        <w:rPr>
          <w:rFonts w:ascii="Times New Roman" w:hAnsi="Times New Roman"/>
          <w:sz w:val="22"/>
          <w:szCs w:val="22"/>
        </w:rPr>
        <w:lastRenderedPageBreak/>
        <w:t xml:space="preserve">Дополнительный ресурс, </w:t>
      </w:r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где может быть заполнена электронная форма бюллетен</w:t>
      </w:r>
      <w:r w:rsidR="00F205D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ей</w:t>
      </w:r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для голосования: бесплатное мобильное приложение </w:t>
      </w:r>
      <w:r w:rsidRPr="00203E5C">
        <w:rPr>
          <w:rFonts w:ascii="Times New Roman" w:hAnsi="Times New Roman"/>
          <w:sz w:val="22"/>
          <w:szCs w:val="22"/>
        </w:rPr>
        <w:t>Акционер.</w:t>
      </w:r>
      <w:proofErr w:type="spellStart"/>
      <w:r w:rsidRPr="00203E5C">
        <w:rPr>
          <w:rFonts w:ascii="Times New Roman" w:hAnsi="Times New Roman"/>
          <w:sz w:val="22"/>
          <w:szCs w:val="22"/>
          <w:lang w:val="en-US"/>
        </w:rPr>
        <w:t>onlain</w:t>
      </w:r>
      <w:proofErr w:type="spellEnd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на платформах </w:t>
      </w:r>
      <w:proofErr w:type="spellStart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iOS</w:t>
      </w:r>
      <w:proofErr w:type="spellEnd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и </w:t>
      </w:r>
      <w:proofErr w:type="spellStart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Android</w:t>
      </w:r>
      <w:proofErr w:type="spellEnd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. Доступ в мобильное приложение </w:t>
      </w:r>
      <w:r w:rsidRPr="00203E5C">
        <w:rPr>
          <w:rFonts w:ascii="Times New Roman" w:hAnsi="Times New Roman"/>
          <w:sz w:val="22"/>
          <w:szCs w:val="22"/>
        </w:rPr>
        <w:t>Акционер.</w:t>
      </w:r>
      <w:proofErr w:type="spellStart"/>
      <w:r w:rsidRPr="00203E5C">
        <w:rPr>
          <w:rFonts w:ascii="Times New Roman" w:hAnsi="Times New Roman"/>
          <w:sz w:val="22"/>
          <w:szCs w:val="22"/>
          <w:lang w:val="en-US"/>
        </w:rPr>
        <w:t>onlain</w:t>
      </w:r>
      <w:proofErr w:type="spellEnd"/>
      <w:r w:rsidRPr="00203E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осуществляется по тем же учетным данным, что и для входа в Личный кабинет акционера.</w:t>
      </w:r>
    </w:p>
    <w:p w:rsidR="0043642D" w:rsidRPr="009567E5" w:rsidRDefault="0043642D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Подробная информация о сервисе «Личный кабинет акционера» и возможностях его подключения размещена на сайте регистратора (раздел «Акционерам», подраздел «Личный кабинет акционера») по адресу:</w:t>
      </w:r>
      <w:r w:rsidRPr="004364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http</w:t>
      </w:r>
      <w:r>
        <w:rPr>
          <w:rFonts w:ascii="Times New Roman" w:hAnsi="Times New Roman"/>
          <w:sz w:val="22"/>
          <w:szCs w:val="22"/>
        </w:rPr>
        <w:t>:</w:t>
      </w:r>
      <w:r w:rsidRPr="0043642D">
        <w:rPr>
          <w:rFonts w:ascii="Times New Roman" w:hAnsi="Times New Roman"/>
          <w:sz w:val="22"/>
          <w:szCs w:val="22"/>
        </w:rPr>
        <w:t>//</w:t>
      </w:r>
      <w:r>
        <w:rPr>
          <w:rFonts w:ascii="Times New Roman" w:hAnsi="Times New Roman"/>
          <w:sz w:val="22"/>
          <w:szCs w:val="22"/>
          <w:lang w:val="en-US"/>
        </w:rPr>
        <w:t>www</w:t>
      </w:r>
      <w:r w:rsidRPr="0043642D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rrost</w:t>
      </w:r>
      <w:proofErr w:type="spellEnd"/>
      <w:r w:rsidRPr="0043642D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43642D"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43642D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lang w:val="en-US"/>
        </w:rPr>
        <w:t>shareho</w:t>
      </w:r>
      <w:r w:rsidR="009567E5">
        <w:rPr>
          <w:rFonts w:ascii="Times New Roman" w:hAnsi="Times New Roman"/>
          <w:sz w:val="22"/>
          <w:szCs w:val="22"/>
          <w:lang w:val="en-US"/>
        </w:rPr>
        <w:t>lder</w:t>
      </w:r>
      <w:r w:rsidR="009567E5" w:rsidRPr="009567E5">
        <w:rPr>
          <w:rFonts w:ascii="Times New Roman" w:hAnsi="Times New Roman"/>
          <w:sz w:val="22"/>
          <w:szCs w:val="22"/>
        </w:rPr>
        <w:t>/</w:t>
      </w:r>
      <w:r w:rsidR="009567E5">
        <w:rPr>
          <w:rFonts w:ascii="Times New Roman" w:hAnsi="Times New Roman"/>
          <w:sz w:val="22"/>
          <w:szCs w:val="22"/>
          <w:lang w:val="en-US"/>
        </w:rPr>
        <w:t>online</w:t>
      </w:r>
      <w:r w:rsidR="009567E5" w:rsidRPr="009567E5">
        <w:rPr>
          <w:rFonts w:ascii="Times New Roman" w:hAnsi="Times New Roman"/>
          <w:sz w:val="22"/>
          <w:szCs w:val="22"/>
        </w:rPr>
        <w:t>-</w:t>
      </w:r>
      <w:r w:rsidR="009567E5">
        <w:rPr>
          <w:rFonts w:ascii="Times New Roman" w:hAnsi="Times New Roman"/>
          <w:sz w:val="22"/>
          <w:szCs w:val="22"/>
          <w:lang w:val="en-US"/>
        </w:rPr>
        <w:t>services</w:t>
      </w:r>
      <w:r w:rsidR="009567E5" w:rsidRPr="009567E5">
        <w:rPr>
          <w:rFonts w:ascii="Times New Roman" w:hAnsi="Times New Roman"/>
          <w:sz w:val="22"/>
          <w:szCs w:val="22"/>
        </w:rPr>
        <w:t>/</w:t>
      </w:r>
      <w:r w:rsidR="009567E5">
        <w:rPr>
          <w:rFonts w:ascii="Times New Roman" w:hAnsi="Times New Roman"/>
          <w:sz w:val="22"/>
          <w:szCs w:val="22"/>
        </w:rPr>
        <w:t>.</w:t>
      </w:r>
    </w:p>
    <w:p w:rsidR="00DF484D" w:rsidRDefault="00974172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 w:rsidRPr="00DA5CFE">
        <w:rPr>
          <w:rFonts w:ascii="Times New Roman" w:hAnsi="Times New Roman"/>
          <w:sz w:val="22"/>
          <w:szCs w:val="22"/>
        </w:rPr>
        <w:t xml:space="preserve">Акционеры могут осуществить свое право на участие в </w:t>
      </w:r>
      <w:r>
        <w:rPr>
          <w:rFonts w:ascii="Times New Roman" w:hAnsi="Times New Roman"/>
          <w:sz w:val="22"/>
          <w:szCs w:val="22"/>
        </w:rPr>
        <w:t>с</w:t>
      </w:r>
      <w:r w:rsidRPr="00DA5CFE">
        <w:rPr>
          <w:rFonts w:ascii="Times New Roman" w:hAnsi="Times New Roman"/>
          <w:sz w:val="22"/>
          <w:szCs w:val="22"/>
        </w:rPr>
        <w:t>обрании</w:t>
      </w:r>
      <w:r w:rsidR="00DF484D">
        <w:rPr>
          <w:rFonts w:ascii="Times New Roman" w:hAnsi="Times New Roman"/>
          <w:sz w:val="22"/>
          <w:szCs w:val="22"/>
        </w:rPr>
        <w:t>:</w:t>
      </w:r>
    </w:p>
    <w:p w:rsidR="00974172" w:rsidRPr="00DA5CFE" w:rsidRDefault="00DF484D" w:rsidP="00DF484D">
      <w:pPr>
        <w:pStyle w:val="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путем направления </w:t>
      </w:r>
      <w:r w:rsidR="00974172" w:rsidRPr="00DA5CFE">
        <w:rPr>
          <w:rFonts w:ascii="Times New Roman" w:hAnsi="Times New Roman"/>
          <w:sz w:val="22"/>
          <w:szCs w:val="22"/>
        </w:rPr>
        <w:t>заполненн</w:t>
      </w:r>
      <w:r w:rsidR="00F205DB">
        <w:rPr>
          <w:rFonts w:ascii="Times New Roman" w:hAnsi="Times New Roman"/>
          <w:sz w:val="22"/>
          <w:szCs w:val="22"/>
        </w:rPr>
        <w:t>ых</w:t>
      </w:r>
      <w:r w:rsidR="00974172" w:rsidRPr="00DA5CFE">
        <w:rPr>
          <w:rFonts w:ascii="Times New Roman" w:hAnsi="Times New Roman"/>
          <w:sz w:val="22"/>
          <w:szCs w:val="22"/>
        </w:rPr>
        <w:t xml:space="preserve"> бюллетен</w:t>
      </w:r>
      <w:r w:rsidR="00F205DB">
        <w:rPr>
          <w:rFonts w:ascii="Times New Roman" w:hAnsi="Times New Roman"/>
          <w:sz w:val="22"/>
          <w:szCs w:val="22"/>
        </w:rPr>
        <w:t>ей</w:t>
      </w:r>
      <w:r w:rsidR="00974172" w:rsidRPr="00DA5CFE">
        <w:rPr>
          <w:rFonts w:ascii="Times New Roman" w:hAnsi="Times New Roman"/>
          <w:sz w:val="22"/>
          <w:szCs w:val="22"/>
        </w:rPr>
        <w:t xml:space="preserve"> для голосования с приложением в соответствующих случаях </w:t>
      </w:r>
      <w:r w:rsidR="00974172">
        <w:rPr>
          <w:rFonts w:ascii="Times New Roman" w:hAnsi="Times New Roman"/>
          <w:sz w:val="22"/>
          <w:szCs w:val="22"/>
        </w:rPr>
        <w:t xml:space="preserve">письменной </w:t>
      </w:r>
      <w:r w:rsidR="00974172" w:rsidRPr="00DA5CFE">
        <w:rPr>
          <w:rFonts w:ascii="Times New Roman" w:hAnsi="Times New Roman"/>
          <w:sz w:val="22"/>
          <w:szCs w:val="22"/>
        </w:rPr>
        <w:t>доверенност</w:t>
      </w:r>
      <w:r w:rsidR="00974172">
        <w:rPr>
          <w:rFonts w:ascii="Times New Roman" w:hAnsi="Times New Roman"/>
          <w:sz w:val="22"/>
          <w:szCs w:val="22"/>
        </w:rPr>
        <w:t>и</w:t>
      </w:r>
      <w:r w:rsidR="00974172" w:rsidRPr="00DA5CFE">
        <w:rPr>
          <w:rFonts w:ascii="Times New Roman" w:hAnsi="Times New Roman"/>
          <w:sz w:val="22"/>
          <w:szCs w:val="22"/>
        </w:rPr>
        <w:t xml:space="preserve">, </w:t>
      </w:r>
      <w:r w:rsidR="00974172" w:rsidRPr="00AB368A">
        <w:rPr>
          <w:rFonts w:ascii="Times New Roman" w:hAnsi="Times New Roman"/>
          <w:sz w:val="22"/>
          <w:szCs w:val="22"/>
        </w:rPr>
        <w:t>оформленн</w:t>
      </w:r>
      <w:r w:rsidR="00974172">
        <w:rPr>
          <w:rFonts w:ascii="Times New Roman" w:hAnsi="Times New Roman"/>
          <w:sz w:val="22"/>
          <w:szCs w:val="22"/>
        </w:rPr>
        <w:t>ой</w:t>
      </w:r>
      <w:r w:rsidR="00974172" w:rsidRPr="00AB368A">
        <w:rPr>
          <w:rFonts w:ascii="Times New Roman" w:hAnsi="Times New Roman"/>
          <w:sz w:val="22"/>
          <w:szCs w:val="22"/>
        </w:rPr>
        <w:t xml:space="preserve"> в соответствии с требованиями пунктов 3</w:t>
      </w:r>
      <w:r w:rsidR="00974172">
        <w:rPr>
          <w:rFonts w:ascii="Times New Roman" w:hAnsi="Times New Roman"/>
          <w:sz w:val="22"/>
          <w:szCs w:val="22"/>
        </w:rPr>
        <w:t xml:space="preserve"> и</w:t>
      </w:r>
      <w:r w:rsidR="00974172" w:rsidRPr="00AB368A">
        <w:rPr>
          <w:rFonts w:ascii="Times New Roman" w:hAnsi="Times New Roman"/>
          <w:sz w:val="22"/>
          <w:szCs w:val="22"/>
        </w:rPr>
        <w:t xml:space="preserve"> 4 ст</w:t>
      </w:r>
      <w:r w:rsidR="00974172">
        <w:rPr>
          <w:rFonts w:ascii="Times New Roman" w:hAnsi="Times New Roman"/>
          <w:sz w:val="22"/>
          <w:szCs w:val="22"/>
        </w:rPr>
        <w:t>атьи</w:t>
      </w:r>
      <w:r w:rsidR="00974172" w:rsidRPr="00AB368A">
        <w:rPr>
          <w:rFonts w:ascii="Times New Roman" w:hAnsi="Times New Roman"/>
          <w:sz w:val="22"/>
          <w:szCs w:val="22"/>
        </w:rPr>
        <w:t xml:space="preserve"> 185.1 Г</w:t>
      </w:r>
      <w:r w:rsidR="00974172">
        <w:rPr>
          <w:rFonts w:ascii="Times New Roman" w:hAnsi="Times New Roman"/>
          <w:sz w:val="22"/>
          <w:szCs w:val="22"/>
        </w:rPr>
        <w:t xml:space="preserve">ражданского </w:t>
      </w:r>
      <w:r w:rsidR="00974172" w:rsidRPr="00AB368A">
        <w:rPr>
          <w:rFonts w:ascii="Times New Roman" w:hAnsi="Times New Roman"/>
          <w:sz w:val="22"/>
          <w:szCs w:val="22"/>
        </w:rPr>
        <w:t>К</w:t>
      </w:r>
      <w:r w:rsidR="00974172">
        <w:rPr>
          <w:rFonts w:ascii="Times New Roman" w:hAnsi="Times New Roman"/>
          <w:sz w:val="22"/>
          <w:szCs w:val="22"/>
        </w:rPr>
        <w:t>одекса</w:t>
      </w:r>
      <w:r w:rsidR="00974172" w:rsidRPr="00AB368A">
        <w:rPr>
          <w:rFonts w:ascii="Times New Roman" w:hAnsi="Times New Roman"/>
          <w:sz w:val="22"/>
          <w:szCs w:val="22"/>
        </w:rPr>
        <w:t xml:space="preserve"> Р</w:t>
      </w:r>
      <w:r w:rsidR="00974172">
        <w:rPr>
          <w:rFonts w:ascii="Times New Roman" w:hAnsi="Times New Roman"/>
          <w:sz w:val="22"/>
          <w:szCs w:val="22"/>
        </w:rPr>
        <w:t xml:space="preserve">оссийской </w:t>
      </w:r>
      <w:r w:rsidR="00974172" w:rsidRPr="00AB368A">
        <w:rPr>
          <w:rFonts w:ascii="Times New Roman" w:hAnsi="Times New Roman"/>
          <w:sz w:val="22"/>
          <w:szCs w:val="22"/>
        </w:rPr>
        <w:t>Ф</w:t>
      </w:r>
      <w:r w:rsidR="00974172">
        <w:rPr>
          <w:rFonts w:ascii="Times New Roman" w:hAnsi="Times New Roman"/>
          <w:sz w:val="22"/>
          <w:szCs w:val="22"/>
        </w:rPr>
        <w:t>едерации</w:t>
      </w:r>
      <w:r w:rsidR="00974172" w:rsidRPr="00AB368A">
        <w:rPr>
          <w:rFonts w:ascii="Times New Roman" w:hAnsi="Times New Roman"/>
          <w:sz w:val="22"/>
          <w:szCs w:val="22"/>
        </w:rPr>
        <w:t>, или удостоверенн</w:t>
      </w:r>
      <w:r w:rsidR="00974172">
        <w:rPr>
          <w:rFonts w:ascii="Times New Roman" w:hAnsi="Times New Roman"/>
          <w:sz w:val="22"/>
          <w:szCs w:val="22"/>
        </w:rPr>
        <w:t xml:space="preserve">ой </w:t>
      </w:r>
      <w:r w:rsidR="00974172" w:rsidRPr="00AB368A">
        <w:rPr>
          <w:rFonts w:ascii="Times New Roman" w:hAnsi="Times New Roman"/>
          <w:sz w:val="22"/>
          <w:szCs w:val="22"/>
        </w:rPr>
        <w:t>нотариально, или ино</w:t>
      </w:r>
      <w:r w:rsidR="00974172">
        <w:rPr>
          <w:rFonts w:ascii="Times New Roman" w:hAnsi="Times New Roman"/>
          <w:sz w:val="22"/>
          <w:szCs w:val="22"/>
        </w:rPr>
        <w:t>го</w:t>
      </w:r>
      <w:r w:rsidR="00974172" w:rsidRPr="00AB368A">
        <w:rPr>
          <w:rFonts w:ascii="Times New Roman" w:hAnsi="Times New Roman"/>
          <w:sz w:val="22"/>
          <w:szCs w:val="22"/>
        </w:rPr>
        <w:t xml:space="preserve"> документ</w:t>
      </w:r>
      <w:r w:rsidR="00974172">
        <w:rPr>
          <w:rFonts w:ascii="Times New Roman" w:hAnsi="Times New Roman"/>
          <w:sz w:val="22"/>
          <w:szCs w:val="22"/>
        </w:rPr>
        <w:t xml:space="preserve">а </w:t>
      </w:r>
      <w:r w:rsidR="001E0AE6">
        <w:rPr>
          <w:rFonts w:ascii="Times New Roman" w:hAnsi="Times New Roman"/>
          <w:sz w:val="22"/>
          <w:szCs w:val="22"/>
        </w:rPr>
        <w:t xml:space="preserve">                        </w:t>
      </w:r>
      <w:r w:rsidR="00974172" w:rsidRPr="00AB368A">
        <w:rPr>
          <w:rFonts w:ascii="Times New Roman" w:hAnsi="Times New Roman"/>
          <w:sz w:val="22"/>
          <w:szCs w:val="22"/>
        </w:rPr>
        <w:t>в соответствии с действующим законодательством Р</w:t>
      </w:r>
      <w:r w:rsidR="00974172">
        <w:rPr>
          <w:rFonts w:ascii="Times New Roman" w:hAnsi="Times New Roman"/>
          <w:sz w:val="22"/>
          <w:szCs w:val="22"/>
        </w:rPr>
        <w:t xml:space="preserve">оссийской </w:t>
      </w:r>
      <w:r w:rsidR="00974172" w:rsidRPr="00AB368A">
        <w:rPr>
          <w:rFonts w:ascii="Times New Roman" w:hAnsi="Times New Roman"/>
          <w:sz w:val="22"/>
          <w:szCs w:val="22"/>
        </w:rPr>
        <w:t>Ф</w:t>
      </w:r>
      <w:r w:rsidR="00974172">
        <w:rPr>
          <w:rFonts w:ascii="Times New Roman" w:hAnsi="Times New Roman"/>
          <w:sz w:val="22"/>
          <w:szCs w:val="22"/>
        </w:rPr>
        <w:t xml:space="preserve">едерации </w:t>
      </w:r>
      <w:r w:rsidR="00974172" w:rsidRPr="00DA5CFE">
        <w:rPr>
          <w:rFonts w:ascii="Times New Roman" w:hAnsi="Times New Roman"/>
          <w:sz w:val="22"/>
          <w:szCs w:val="22"/>
        </w:rPr>
        <w:t xml:space="preserve">по адресам </w:t>
      </w:r>
    </w:p>
    <w:p w:rsidR="00974172" w:rsidRPr="00AB368A" w:rsidRDefault="00974172" w:rsidP="001E0AE6">
      <w:pPr>
        <w:pStyle w:val="2"/>
        <w:ind w:firstLine="709"/>
        <w:jc w:val="both"/>
        <w:rPr>
          <w:rFonts w:ascii="Times New Roman" w:hAnsi="Times New Roman"/>
          <w:sz w:val="22"/>
          <w:szCs w:val="22"/>
        </w:rPr>
      </w:pPr>
      <w:r w:rsidRPr="00AB368A">
        <w:rPr>
          <w:rFonts w:ascii="Times New Roman" w:hAnsi="Times New Roman"/>
          <w:sz w:val="22"/>
          <w:szCs w:val="22"/>
        </w:rPr>
        <w:t>ул. Аллея Труда, д. 1, г. Комсомольск-на-Амуре, Хабаровский край, 681000, ПАО «АСЗ», счетная комиссия</w:t>
      </w:r>
      <w:r w:rsidR="00673183">
        <w:rPr>
          <w:rFonts w:ascii="Times New Roman" w:hAnsi="Times New Roman"/>
          <w:sz w:val="22"/>
          <w:szCs w:val="22"/>
        </w:rPr>
        <w:t>,</w:t>
      </w:r>
    </w:p>
    <w:p w:rsidR="00974172" w:rsidRDefault="00974172" w:rsidP="001E0AE6">
      <w:pPr>
        <w:ind w:firstLine="709"/>
        <w:jc w:val="both"/>
        <w:rPr>
          <w:sz w:val="22"/>
          <w:szCs w:val="22"/>
        </w:rPr>
      </w:pPr>
      <w:r w:rsidRPr="00AB368A">
        <w:rPr>
          <w:sz w:val="22"/>
          <w:szCs w:val="22"/>
        </w:rPr>
        <w:t xml:space="preserve">ул. Стромынка, д. 18, корп. </w:t>
      </w:r>
      <w:r>
        <w:rPr>
          <w:sz w:val="22"/>
          <w:szCs w:val="22"/>
        </w:rPr>
        <w:t>5Б</w:t>
      </w:r>
      <w:r w:rsidRPr="00AB368A">
        <w:rPr>
          <w:sz w:val="22"/>
          <w:szCs w:val="22"/>
        </w:rPr>
        <w:t xml:space="preserve">, </w:t>
      </w:r>
      <w:r w:rsidRPr="00E239B7">
        <w:rPr>
          <w:sz w:val="22"/>
          <w:szCs w:val="22"/>
        </w:rPr>
        <w:t xml:space="preserve">помещение </w:t>
      </w:r>
      <w:r w:rsidRPr="00E239B7">
        <w:rPr>
          <w:sz w:val="22"/>
          <w:szCs w:val="22"/>
          <w:lang w:val="en-US"/>
        </w:rPr>
        <w:t>IX</w:t>
      </w:r>
      <w:r w:rsidRPr="00AB368A">
        <w:rPr>
          <w:sz w:val="22"/>
          <w:szCs w:val="22"/>
        </w:rPr>
        <w:t>, г. Москва , 107</w:t>
      </w:r>
      <w:r>
        <w:rPr>
          <w:sz w:val="22"/>
          <w:szCs w:val="22"/>
        </w:rPr>
        <w:t>07</w:t>
      </w:r>
      <w:r w:rsidRPr="00AB368A">
        <w:rPr>
          <w:sz w:val="22"/>
          <w:szCs w:val="22"/>
        </w:rPr>
        <w:t>6, АО «</w:t>
      </w:r>
      <w:r>
        <w:rPr>
          <w:sz w:val="22"/>
          <w:szCs w:val="22"/>
        </w:rPr>
        <w:t>НРК -</w:t>
      </w:r>
      <w:r w:rsidRPr="00AB368A">
        <w:rPr>
          <w:sz w:val="22"/>
          <w:szCs w:val="22"/>
        </w:rPr>
        <w:t xml:space="preserve"> Р.О.С.Т.», счетная комиссия</w:t>
      </w:r>
      <w:r w:rsidR="00673183">
        <w:rPr>
          <w:sz w:val="22"/>
          <w:szCs w:val="22"/>
        </w:rPr>
        <w:t>;</w:t>
      </w:r>
    </w:p>
    <w:p w:rsidR="00673183" w:rsidRPr="001E0AE6" w:rsidRDefault="00673183" w:rsidP="0067318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заполнив электронную форму бюллетен</w:t>
      </w:r>
      <w:r w:rsidR="00F205DB">
        <w:rPr>
          <w:sz w:val="22"/>
          <w:szCs w:val="22"/>
        </w:rPr>
        <w:t>ей</w:t>
      </w:r>
      <w:r>
        <w:rPr>
          <w:sz w:val="22"/>
          <w:szCs w:val="22"/>
        </w:rPr>
        <w:t xml:space="preserve"> для голосования в Личном кабинете акционера на сайте регистратора в информационно-телекоммуникационной сети Интернет по адресу: </w:t>
      </w:r>
      <w:hyperlink r:id="rId11" w:history="1">
        <w:r w:rsidRPr="001E0AE6">
          <w:rPr>
            <w:rStyle w:val="a4"/>
            <w:color w:val="auto"/>
            <w:sz w:val="22"/>
            <w:szCs w:val="22"/>
            <w:u w:val="none"/>
            <w:lang w:val="en-US"/>
          </w:rPr>
          <w:t>https</w:t>
        </w:r>
        <w:r w:rsidRPr="001E0AE6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1E0AE6">
          <w:rPr>
            <w:rStyle w:val="a4"/>
            <w:color w:val="auto"/>
            <w:sz w:val="22"/>
            <w:szCs w:val="22"/>
            <w:u w:val="none"/>
            <w:lang w:val="en-US"/>
          </w:rPr>
          <w:t>lk</w:t>
        </w:r>
        <w:proofErr w:type="spellEnd"/>
        <w:r w:rsidRPr="001E0AE6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color w:val="auto"/>
            <w:sz w:val="22"/>
            <w:szCs w:val="22"/>
            <w:u w:val="none"/>
            <w:lang w:val="en-US"/>
          </w:rPr>
          <w:t>rrost</w:t>
        </w:r>
        <w:proofErr w:type="spellEnd"/>
        <w:r w:rsidRPr="001E0AE6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1E0AE6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E0AE6">
        <w:rPr>
          <w:sz w:val="22"/>
          <w:szCs w:val="22"/>
        </w:rPr>
        <w:t>.</w:t>
      </w:r>
    </w:p>
    <w:p w:rsidR="003907F2" w:rsidRPr="009567E5" w:rsidRDefault="003907F2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 w:rsidRPr="00AB368A">
        <w:rPr>
          <w:rFonts w:ascii="Times New Roman" w:hAnsi="Times New Roman"/>
          <w:sz w:val="22"/>
          <w:szCs w:val="22"/>
        </w:rPr>
        <w:t xml:space="preserve">В случае передачи акций после даты составления списка лиц, имеющих право на участие в </w:t>
      </w:r>
      <w:r w:rsidR="00432731" w:rsidRPr="00AB368A">
        <w:rPr>
          <w:rFonts w:ascii="Times New Roman" w:hAnsi="Times New Roman"/>
          <w:sz w:val="22"/>
          <w:szCs w:val="22"/>
        </w:rPr>
        <w:t>с</w:t>
      </w:r>
      <w:r w:rsidRPr="00AB368A">
        <w:rPr>
          <w:rFonts w:ascii="Times New Roman" w:hAnsi="Times New Roman"/>
          <w:sz w:val="22"/>
          <w:szCs w:val="22"/>
        </w:rPr>
        <w:t xml:space="preserve">обрании, </w:t>
      </w:r>
      <w:r w:rsidR="00EC1001">
        <w:rPr>
          <w:rFonts w:ascii="Times New Roman" w:hAnsi="Times New Roman"/>
          <w:sz w:val="22"/>
          <w:szCs w:val="22"/>
        </w:rPr>
        <w:t xml:space="preserve">                         </w:t>
      </w:r>
      <w:r w:rsidRPr="00AB368A">
        <w:rPr>
          <w:rFonts w:ascii="Times New Roman" w:hAnsi="Times New Roman"/>
          <w:sz w:val="22"/>
          <w:szCs w:val="22"/>
        </w:rPr>
        <w:t xml:space="preserve">и до даты проведения </w:t>
      </w:r>
      <w:r w:rsidR="00432731" w:rsidRPr="00AB368A">
        <w:rPr>
          <w:rFonts w:ascii="Times New Roman" w:hAnsi="Times New Roman"/>
          <w:sz w:val="22"/>
          <w:szCs w:val="22"/>
        </w:rPr>
        <w:t>с</w:t>
      </w:r>
      <w:r w:rsidRPr="00AB368A">
        <w:rPr>
          <w:rFonts w:ascii="Times New Roman" w:hAnsi="Times New Roman"/>
          <w:sz w:val="22"/>
          <w:szCs w:val="22"/>
        </w:rPr>
        <w:t xml:space="preserve">обрания лицо, включенное в этот список, обязано выдать приобретателю доверенность </w:t>
      </w:r>
      <w:r w:rsidR="00C50A2F">
        <w:rPr>
          <w:rFonts w:ascii="Times New Roman" w:hAnsi="Times New Roman"/>
          <w:sz w:val="22"/>
          <w:szCs w:val="22"/>
        </w:rPr>
        <w:t xml:space="preserve">                         </w:t>
      </w:r>
      <w:r w:rsidRPr="00AB368A">
        <w:rPr>
          <w:rFonts w:ascii="Times New Roman" w:hAnsi="Times New Roman"/>
          <w:sz w:val="22"/>
          <w:szCs w:val="22"/>
        </w:rPr>
        <w:t xml:space="preserve">на голосование или голосовать на </w:t>
      </w:r>
      <w:r w:rsidR="00432731" w:rsidRPr="00AB368A">
        <w:rPr>
          <w:rFonts w:ascii="Times New Roman" w:hAnsi="Times New Roman"/>
          <w:sz w:val="22"/>
          <w:szCs w:val="22"/>
        </w:rPr>
        <w:t>с</w:t>
      </w:r>
      <w:r w:rsidRPr="00AB368A">
        <w:rPr>
          <w:rFonts w:ascii="Times New Roman" w:hAnsi="Times New Roman"/>
          <w:sz w:val="22"/>
          <w:szCs w:val="22"/>
        </w:rPr>
        <w:t>обрании в соответствии с указаниями приобретателя акций.</w:t>
      </w:r>
    </w:p>
    <w:p w:rsidR="009567E5" w:rsidRPr="009567E5" w:rsidRDefault="009567E5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определении кворума и подведении итогов голосования на годовом общем собрании акционеров </w:t>
      </w:r>
      <w:r w:rsidR="00EC1001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ПАО «АСЗ» </w:t>
      </w:r>
      <w:r w:rsidR="002425C4">
        <w:rPr>
          <w:rFonts w:ascii="Times New Roman" w:hAnsi="Times New Roman"/>
          <w:sz w:val="22"/>
          <w:szCs w:val="22"/>
        </w:rPr>
        <w:t xml:space="preserve">будут учитываться </w:t>
      </w:r>
      <w:r>
        <w:rPr>
          <w:rFonts w:ascii="Times New Roman" w:hAnsi="Times New Roman"/>
          <w:sz w:val="22"/>
          <w:szCs w:val="22"/>
        </w:rPr>
        <w:t>голоса, предс</w:t>
      </w:r>
      <w:r w:rsidR="00D843FC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авленны</w:t>
      </w:r>
      <w:r w:rsidR="002425C4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бюллетенями для голосования, полученными</w:t>
      </w:r>
      <w:r w:rsidR="002A444B">
        <w:rPr>
          <w:rFonts w:ascii="Times New Roman" w:hAnsi="Times New Roman"/>
          <w:sz w:val="22"/>
          <w:szCs w:val="22"/>
        </w:rPr>
        <w:t xml:space="preserve"> или электронная форма </w:t>
      </w:r>
      <w:r w:rsidR="002425C4">
        <w:rPr>
          <w:rFonts w:ascii="Times New Roman" w:hAnsi="Times New Roman"/>
          <w:sz w:val="22"/>
          <w:szCs w:val="22"/>
        </w:rPr>
        <w:t xml:space="preserve">которых </w:t>
      </w:r>
      <w:r w:rsidR="002A444B">
        <w:rPr>
          <w:rFonts w:ascii="Times New Roman" w:hAnsi="Times New Roman"/>
          <w:sz w:val="22"/>
          <w:szCs w:val="22"/>
        </w:rPr>
        <w:t xml:space="preserve">была заполнена </w:t>
      </w:r>
      <w:r w:rsidR="002425C4">
        <w:rPr>
          <w:rFonts w:ascii="Times New Roman" w:hAnsi="Times New Roman"/>
          <w:sz w:val="22"/>
          <w:szCs w:val="22"/>
        </w:rPr>
        <w:t>до даты окончания приема бюллетеней для голосования:</w:t>
      </w:r>
      <w:r w:rsidR="002A444B">
        <w:rPr>
          <w:rFonts w:ascii="Times New Roman" w:hAnsi="Times New Roman"/>
          <w:sz w:val="22"/>
          <w:szCs w:val="22"/>
        </w:rPr>
        <w:t xml:space="preserve"> </w:t>
      </w:r>
      <w:r w:rsidR="00EC1001">
        <w:rPr>
          <w:rFonts w:ascii="Times New Roman" w:hAnsi="Times New Roman"/>
          <w:bCs/>
          <w:color w:val="000000"/>
          <w:sz w:val="22"/>
          <w:szCs w:val="22"/>
        </w:rPr>
        <w:t>28</w:t>
      </w:r>
      <w:r w:rsidR="002A444B" w:rsidRPr="002A444B">
        <w:rPr>
          <w:rFonts w:ascii="Times New Roman" w:hAnsi="Times New Roman"/>
          <w:bCs/>
          <w:color w:val="000000"/>
          <w:sz w:val="22"/>
          <w:szCs w:val="22"/>
        </w:rPr>
        <w:t xml:space="preserve"> июля 2020 г</w:t>
      </w:r>
      <w:r w:rsidR="002A444B">
        <w:rPr>
          <w:bCs/>
          <w:color w:val="000000"/>
          <w:sz w:val="22"/>
          <w:szCs w:val="22"/>
        </w:rPr>
        <w:t>.</w:t>
      </w:r>
    </w:p>
    <w:p w:rsidR="000E0BFB" w:rsidRPr="00AB368A" w:rsidRDefault="002A444B" w:rsidP="00271DEC">
      <w:pPr>
        <w:pStyle w:val="2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Акционеры могут высказать свое мнение и направить вопросы в отношении повестки дня собрания на адрес электронной почты:  </w:t>
      </w:r>
      <w:r>
        <w:rPr>
          <w:rFonts w:ascii="Times New Roman" w:hAnsi="Times New Roman"/>
          <w:sz w:val="22"/>
          <w:szCs w:val="22"/>
          <w:lang w:val="en-US"/>
        </w:rPr>
        <w:t>email</w:t>
      </w:r>
      <w:r w:rsidRPr="002A444B">
        <w:rPr>
          <w:rFonts w:ascii="Times New Roman" w:hAnsi="Times New Roman"/>
          <w:sz w:val="22"/>
          <w:szCs w:val="22"/>
        </w:rPr>
        <w:t>@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amurshipyard</w:t>
      </w:r>
      <w:proofErr w:type="spellEnd"/>
      <w:r w:rsidRPr="002A444B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="00A71521" w:rsidRPr="00AB368A">
        <w:rPr>
          <w:rFonts w:ascii="Times New Roman" w:hAnsi="Times New Roman"/>
          <w:sz w:val="22"/>
          <w:szCs w:val="22"/>
        </w:rPr>
        <w:t>.</w:t>
      </w:r>
      <w:r w:rsidR="000E0BFB" w:rsidRPr="00AB368A">
        <w:rPr>
          <w:rFonts w:ascii="Times New Roman" w:hAnsi="Times New Roman"/>
          <w:sz w:val="22"/>
          <w:szCs w:val="22"/>
        </w:rPr>
        <w:t xml:space="preserve"> </w:t>
      </w:r>
    </w:p>
    <w:p w:rsidR="00285EC5" w:rsidRDefault="00285EC5" w:rsidP="00285EC5">
      <w:pPr>
        <w:pStyle w:val="2"/>
        <w:jc w:val="right"/>
        <w:rPr>
          <w:rFonts w:ascii="Times New Roman" w:hAnsi="Times New Roman"/>
          <w:sz w:val="21"/>
          <w:szCs w:val="21"/>
        </w:rPr>
      </w:pPr>
    </w:p>
    <w:p w:rsidR="00EC1001" w:rsidRPr="002672E1" w:rsidRDefault="00EC1001" w:rsidP="00285EC5">
      <w:pPr>
        <w:pStyle w:val="2"/>
        <w:jc w:val="right"/>
        <w:rPr>
          <w:rFonts w:ascii="Times New Roman" w:hAnsi="Times New Roman"/>
          <w:sz w:val="21"/>
          <w:szCs w:val="21"/>
        </w:rPr>
      </w:pPr>
    </w:p>
    <w:p w:rsidR="00A71521" w:rsidRPr="002672E1" w:rsidRDefault="00285EC5" w:rsidP="00285EC5">
      <w:pPr>
        <w:pStyle w:val="2"/>
        <w:jc w:val="right"/>
        <w:rPr>
          <w:rFonts w:ascii="Times New Roman" w:hAnsi="Times New Roman"/>
          <w:sz w:val="21"/>
          <w:szCs w:val="21"/>
        </w:rPr>
      </w:pPr>
      <w:r w:rsidRPr="002672E1">
        <w:rPr>
          <w:rFonts w:ascii="Times New Roman" w:hAnsi="Times New Roman"/>
          <w:sz w:val="21"/>
          <w:szCs w:val="21"/>
        </w:rPr>
        <w:t>Совет директоров ПАО «АСЗ»</w:t>
      </w:r>
    </w:p>
    <w:sectPr w:rsidR="00A71521" w:rsidRPr="002672E1" w:rsidSect="000C3BD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3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6A3A30"/>
    <w:multiLevelType w:val="hybridMultilevel"/>
    <w:tmpl w:val="0C440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A"/>
    <w:rsid w:val="00000C17"/>
    <w:rsid w:val="000129A5"/>
    <w:rsid w:val="0005348D"/>
    <w:rsid w:val="00057D22"/>
    <w:rsid w:val="000877D8"/>
    <w:rsid w:val="000A79C5"/>
    <w:rsid w:val="000C3BDF"/>
    <w:rsid w:val="000C7A7D"/>
    <w:rsid w:val="000E0BFB"/>
    <w:rsid w:val="00106309"/>
    <w:rsid w:val="0012410A"/>
    <w:rsid w:val="0015351D"/>
    <w:rsid w:val="0015765E"/>
    <w:rsid w:val="00157DA9"/>
    <w:rsid w:val="001A4909"/>
    <w:rsid w:val="001B308C"/>
    <w:rsid w:val="001E0AE6"/>
    <w:rsid w:val="00203E5C"/>
    <w:rsid w:val="00231177"/>
    <w:rsid w:val="00240058"/>
    <w:rsid w:val="002425C4"/>
    <w:rsid w:val="00256450"/>
    <w:rsid w:val="002672E1"/>
    <w:rsid w:val="00271DEC"/>
    <w:rsid w:val="00285EC5"/>
    <w:rsid w:val="0029592A"/>
    <w:rsid w:val="002A218F"/>
    <w:rsid w:val="002A444B"/>
    <w:rsid w:val="002B757A"/>
    <w:rsid w:val="00311A5C"/>
    <w:rsid w:val="00321A29"/>
    <w:rsid w:val="00353502"/>
    <w:rsid w:val="00370B33"/>
    <w:rsid w:val="003907F2"/>
    <w:rsid w:val="00392E76"/>
    <w:rsid w:val="003A32E2"/>
    <w:rsid w:val="003C0014"/>
    <w:rsid w:val="004015F5"/>
    <w:rsid w:val="004235CD"/>
    <w:rsid w:val="00432731"/>
    <w:rsid w:val="0043642D"/>
    <w:rsid w:val="00470664"/>
    <w:rsid w:val="004A1C01"/>
    <w:rsid w:val="004D4A13"/>
    <w:rsid w:val="004D5DD3"/>
    <w:rsid w:val="004D71EB"/>
    <w:rsid w:val="00506117"/>
    <w:rsid w:val="00507026"/>
    <w:rsid w:val="0051729C"/>
    <w:rsid w:val="00545777"/>
    <w:rsid w:val="0057407D"/>
    <w:rsid w:val="005A3DEF"/>
    <w:rsid w:val="005A7EDE"/>
    <w:rsid w:val="005C66E1"/>
    <w:rsid w:val="00604B45"/>
    <w:rsid w:val="00624C0C"/>
    <w:rsid w:val="00670B5E"/>
    <w:rsid w:val="00673183"/>
    <w:rsid w:val="00677C2D"/>
    <w:rsid w:val="006914D0"/>
    <w:rsid w:val="00697DD7"/>
    <w:rsid w:val="006E001F"/>
    <w:rsid w:val="006E17E0"/>
    <w:rsid w:val="00735649"/>
    <w:rsid w:val="00750886"/>
    <w:rsid w:val="007615F2"/>
    <w:rsid w:val="007616B2"/>
    <w:rsid w:val="00772EB1"/>
    <w:rsid w:val="00776423"/>
    <w:rsid w:val="007771FA"/>
    <w:rsid w:val="00782930"/>
    <w:rsid w:val="007A5733"/>
    <w:rsid w:val="007B0B34"/>
    <w:rsid w:val="007D0CD2"/>
    <w:rsid w:val="007E0B7E"/>
    <w:rsid w:val="00823DF4"/>
    <w:rsid w:val="0083785E"/>
    <w:rsid w:val="00842BCC"/>
    <w:rsid w:val="008651B7"/>
    <w:rsid w:val="00882E9E"/>
    <w:rsid w:val="008F6F04"/>
    <w:rsid w:val="009271FD"/>
    <w:rsid w:val="009412C5"/>
    <w:rsid w:val="009567E5"/>
    <w:rsid w:val="009710A3"/>
    <w:rsid w:val="009729E4"/>
    <w:rsid w:val="00974172"/>
    <w:rsid w:val="00977115"/>
    <w:rsid w:val="009A50BB"/>
    <w:rsid w:val="009D02AB"/>
    <w:rsid w:val="009D2696"/>
    <w:rsid w:val="00A36E92"/>
    <w:rsid w:val="00A37CAA"/>
    <w:rsid w:val="00A5647C"/>
    <w:rsid w:val="00A60078"/>
    <w:rsid w:val="00A71521"/>
    <w:rsid w:val="00A82A28"/>
    <w:rsid w:val="00AB0395"/>
    <w:rsid w:val="00AB039C"/>
    <w:rsid w:val="00AB2095"/>
    <w:rsid w:val="00AB368A"/>
    <w:rsid w:val="00AF5B39"/>
    <w:rsid w:val="00B00697"/>
    <w:rsid w:val="00B21A3D"/>
    <w:rsid w:val="00B569A8"/>
    <w:rsid w:val="00B65F64"/>
    <w:rsid w:val="00B66F0B"/>
    <w:rsid w:val="00B94AEF"/>
    <w:rsid w:val="00BA73E2"/>
    <w:rsid w:val="00BF0E7C"/>
    <w:rsid w:val="00C00E5B"/>
    <w:rsid w:val="00C50A2F"/>
    <w:rsid w:val="00C83172"/>
    <w:rsid w:val="00C95C7F"/>
    <w:rsid w:val="00CC2356"/>
    <w:rsid w:val="00CE15DF"/>
    <w:rsid w:val="00CE22DC"/>
    <w:rsid w:val="00CE7F93"/>
    <w:rsid w:val="00CF5511"/>
    <w:rsid w:val="00D02F44"/>
    <w:rsid w:val="00D20ADC"/>
    <w:rsid w:val="00D31141"/>
    <w:rsid w:val="00D47B30"/>
    <w:rsid w:val="00D842E6"/>
    <w:rsid w:val="00D843FC"/>
    <w:rsid w:val="00DA7606"/>
    <w:rsid w:val="00DB07B1"/>
    <w:rsid w:val="00DE76ED"/>
    <w:rsid w:val="00DF484D"/>
    <w:rsid w:val="00E049DD"/>
    <w:rsid w:val="00E239B7"/>
    <w:rsid w:val="00E406DF"/>
    <w:rsid w:val="00E97B29"/>
    <w:rsid w:val="00EA2954"/>
    <w:rsid w:val="00EB138F"/>
    <w:rsid w:val="00EC1001"/>
    <w:rsid w:val="00EF6CB2"/>
    <w:rsid w:val="00F205DB"/>
    <w:rsid w:val="00F54379"/>
    <w:rsid w:val="00F84501"/>
    <w:rsid w:val="00F853A3"/>
    <w:rsid w:val="00F96EAC"/>
    <w:rsid w:val="00FA091C"/>
    <w:rsid w:val="00FB3A87"/>
    <w:rsid w:val="00FD7EB0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Arial" w:hAnsi="Arial"/>
      <w:sz w:val="16"/>
    </w:rPr>
  </w:style>
  <w:style w:type="paragraph" w:styleId="a3">
    <w:name w:val="Body Text Indent"/>
    <w:basedOn w:val="a"/>
    <w:pPr>
      <w:ind w:firstLine="340"/>
    </w:pPr>
    <w:rPr>
      <w:rFonts w:ascii="Arial" w:hAnsi="Arial"/>
      <w:sz w:val="16"/>
    </w:rPr>
  </w:style>
  <w:style w:type="character" w:styleId="a4">
    <w:name w:val="Hyperlink"/>
    <w:uiPriority w:val="99"/>
    <w:rsid w:val="007829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2EB1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B66F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Arial" w:hAnsi="Arial"/>
      <w:sz w:val="16"/>
    </w:rPr>
  </w:style>
  <w:style w:type="paragraph" w:styleId="a3">
    <w:name w:val="Body Text Indent"/>
    <w:basedOn w:val="a"/>
    <w:pPr>
      <w:ind w:firstLine="340"/>
    </w:pPr>
    <w:rPr>
      <w:rFonts w:ascii="Arial" w:hAnsi="Arial"/>
      <w:sz w:val="16"/>
    </w:rPr>
  </w:style>
  <w:style w:type="character" w:styleId="a4">
    <w:name w:val="Hyperlink"/>
    <w:uiPriority w:val="99"/>
    <w:rsid w:val="007829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2EB1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B66F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@amurshipyar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.rro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shipyard.ru" TargetMode="External"/><Relationship Id="rId11" Type="http://schemas.openxmlformats.org/officeDocument/2006/relationships/hyperlink" Target="https://lk.rro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shipy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6923</CharactersWithSpaces>
  <SharedDoc>false</SharedDoc>
  <HLinks>
    <vt:vector size="36" baseType="variant"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http://www.amurshipyard.ru/</vt:lpwstr>
      </vt:variant>
      <vt:variant>
        <vt:lpwstr/>
      </vt:variant>
      <vt:variant>
        <vt:i4>6160485</vt:i4>
      </vt:variant>
      <vt:variant>
        <vt:i4>6</vt:i4>
      </vt:variant>
      <vt:variant>
        <vt:i4>0</vt:i4>
      </vt:variant>
      <vt:variant>
        <vt:i4>5</vt:i4>
      </vt:variant>
      <vt:variant>
        <vt:lpwstr>mailto:CorpS@amurshipyard.ru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http://www.amurshipyard.ru/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015367</dc:creator>
  <cp:lastModifiedBy>Кислова Юлия Александровна</cp:lastModifiedBy>
  <cp:revision>3</cp:revision>
  <cp:lastPrinted>2020-07-07T00:00:00Z</cp:lastPrinted>
  <dcterms:created xsi:type="dcterms:W3CDTF">2020-07-07T00:00:00Z</dcterms:created>
  <dcterms:modified xsi:type="dcterms:W3CDTF">2020-07-07T01:07:00Z</dcterms:modified>
</cp:coreProperties>
</file>