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2A" w:rsidRDefault="00132F19" w:rsidP="00776842">
      <w:r>
        <w:t xml:space="preserve">Теплоход </w:t>
      </w:r>
      <w:r w:rsidR="00BF3C61">
        <w:t xml:space="preserve">буксирный </w:t>
      </w:r>
      <w:r>
        <w:t>«Чернигов»</w:t>
      </w:r>
    </w:p>
    <w:p w:rsidR="00776842" w:rsidRPr="00776842" w:rsidRDefault="006B157D" w:rsidP="00776842">
      <w:hyperlink r:id="rId5" w:history="1">
        <w:r w:rsidR="00776842" w:rsidRPr="00776842">
          <w:rPr>
            <w:rStyle w:val="a3"/>
          </w:rPr>
          <w:t>Скачать описание одним файлом.</w:t>
        </w:r>
      </w:hyperlink>
    </w:p>
    <w:p w:rsidR="00776842" w:rsidRPr="00776842" w:rsidRDefault="00776842" w:rsidP="00776842">
      <w:r w:rsidRPr="00776842">
        <w:rPr>
          <w:b/>
          <w:bCs/>
        </w:rPr>
        <w:t xml:space="preserve">Предварительное информационное сообщение о намерении провести </w:t>
      </w:r>
    </w:p>
    <w:p w:rsidR="00776842" w:rsidRPr="00776842" w:rsidRDefault="00776842" w:rsidP="00776842">
      <w:r w:rsidRPr="00776842">
        <w:rPr>
          <w:b/>
          <w:bCs/>
        </w:rPr>
        <w:t>конкурентную процедуру продажи объекта недвижимого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65"/>
        <w:gridCol w:w="6285"/>
      </w:tblGrid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 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Объект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Судно «Чернигов», свидетельство о праве собственности </w:t>
            </w: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на судно РТ-</w:t>
            </w:r>
            <w:proofErr w:type="gramStart"/>
            <w:r w:rsidRPr="00D31334">
              <w:rPr>
                <w:rFonts w:ascii="Calibri" w:eastAsia="Calibri" w:hAnsi="Calibri" w:cs="Times New Roman"/>
                <w:kern w:val="1"/>
                <w:lang w:val="en-US" w:eastAsia="ar-SA"/>
              </w:rPr>
              <w:t>I</w:t>
            </w:r>
            <w:proofErr w:type="gramEnd"/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 xml:space="preserve"> № 017813 от 29.12.2004 г., выданное ФГУ Государственная речная судоходная инспекция по Амурскому бассейну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t>.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F19" w:rsidRDefault="00132F19" w:rsidP="00132F19">
            <w:pPr>
              <w:rPr>
                <w:b/>
                <w:bCs/>
              </w:rPr>
            </w:pPr>
            <w:r w:rsidRPr="00776842">
              <w:rPr>
                <w:b/>
                <w:bCs/>
              </w:rPr>
              <w:t>М</w:t>
            </w:r>
            <w:r w:rsidR="00776842" w:rsidRPr="00776842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</w:p>
          <w:p w:rsidR="002A5DE2" w:rsidRPr="00776842" w:rsidRDefault="00132F19" w:rsidP="00132F19">
            <w:r>
              <w:rPr>
                <w:b/>
                <w:bCs/>
              </w:rPr>
              <w:t xml:space="preserve"> (порт приписки)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132F19" w:rsidP="00132F19">
            <w:r>
              <w:t xml:space="preserve">Порт </w:t>
            </w:r>
            <w:r w:rsidR="00B4382A">
              <w:t>Комсомольск-на-Амуре</w:t>
            </w:r>
            <w:r>
              <w:t>.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132F19" w:rsidP="00132F19">
            <w:r>
              <w:rPr>
                <w:b/>
                <w:bCs/>
              </w:rPr>
              <w:t>Регистровый</w:t>
            </w:r>
            <w:r w:rsidR="00776842" w:rsidRPr="00776842">
              <w:rPr>
                <w:b/>
                <w:bCs/>
              </w:rPr>
              <w:t xml:space="preserve"> номер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F3C61" w:rsidP="00BF3C61">
            <w:r>
              <w:t>223650, свидетельство о годности к плаванию от 15.09.200г.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Описание объекта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F19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Тип и назначение судна: буксирное;</w:t>
            </w:r>
          </w:p>
          <w:p w:rsidR="00132F19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Г</w:t>
            </w: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 xml:space="preserve">од 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t xml:space="preserve">и место постройки: 1989г., </w:t>
            </w:r>
            <w:proofErr w:type="spellStart"/>
            <w:r>
              <w:rPr>
                <w:rFonts w:ascii="Calibri" w:eastAsia="Calibri" w:hAnsi="Calibri" w:cs="Times New Roman"/>
                <w:kern w:val="1"/>
                <w:lang w:eastAsia="ar-SA"/>
              </w:rPr>
              <w:t>г</w:t>
            </w:r>
            <w:proofErr w:type="gramStart"/>
            <w:r>
              <w:rPr>
                <w:rFonts w:ascii="Calibri" w:eastAsia="Calibri" w:hAnsi="Calibri" w:cs="Times New Roman"/>
                <w:kern w:val="1"/>
                <w:lang w:eastAsia="ar-SA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kern w:val="1"/>
                <w:lang w:eastAsia="ar-SA"/>
              </w:rPr>
              <w:t>основка</w:t>
            </w:r>
            <w:proofErr w:type="spellEnd"/>
            <w:r>
              <w:rPr>
                <w:rFonts w:ascii="Calibri" w:eastAsia="Calibri" w:hAnsi="Calibri" w:cs="Times New Roman"/>
                <w:kern w:val="1"/>
                <w:lang w:eastAsia="ar-SA"/>
              </w:rPr>
              <w:t>;</w:t>
            </w:r>
          </w:p>
          <w:p w:rsidR="00132F19" w:rsidRPr="00D31334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Технические характеристики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t>:</w:t>
            </w: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 xml:space="preserve"> </w:t>
            </w:r>
          </w:p>
          <w:p w:rsidR="00132F19" w:rsidRPr="00D31334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firstLine="539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-главный материал корпуса: сталь;</w:t>
            </w:r>
          </w:p>
          <w:p w:rsidR="00132F19" w:rsidRPr="00D31334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firstLine="539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 xml:space="preserve">-число и мощность машин: 1 х 225 </w:t>
            </w:r>
            <w:proofErr w:type="spellStart"/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л.</w:t>
            </w:r>
            <w:proofErr w:type="gramStart"/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с</w:t>
            </w:r>
            <w:proofErr w:type="spellEnd"/>
            <w:proofErr w:type="gramEnd"/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.</w:t>
            </w:r>
          </w:p>
          <w:p w:rsidR="00132F19" w:rsidRPr="00D31334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firstLine="539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-длина: 21,18 м;</w:t>
            </w:r>
          </w:p>
          <w:p w:rsidR="00132F19" w:rsidRPr="00D31334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firstLine="539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-ширина: 3,98 м;</w:t>
            </w:r>
          </w:p>
          <w:p w:rsidR="00132F19" w:rsidRPr="00D31334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firstLine="539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-высота борта: 2,15 м;</w:t>
            </w:r>
          </w:p>
          <w:p w:rsidR="00132F19" w:rsidRDefault="00132F19" w:rsidP="00132F19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firstLine="539"/>
              <w:jc w:val="both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-вместимость валовая: 92 м</w:t>
            </w:r>
            <w:r w:rsidRPr="00D31334">
              <w:rPr>
                <w:rFonts w:ascii="Calibri" w:eastAsia="Calibri" w:hAnsi="Calibri" w:cs="Times New Roman"/>
                <w:kern w:val="1"/>
                <w:vertAlign w:val="superscript"/>
                <w:lang w:eastAsia="ar-SA"/>
              </w:rPr>
              <w:t>3</w:t>
            </w:r>
            <w:r w:rsidRPr="00D31334">
              <w:rPr>
                <w:rFonts w:ascii="Calibri" w:eastAsia="Calibri" w:hAnsi="Calibri" w:cs="Times New Roman"/>
                <w:kern w:val="1"/>
                <w:lang w:eastAsia="ar-SA"/>
              </w:rPr>
              <w:t>;</w:t>
            </w:r>
          </w:p>
          <w:p w:rsidR="002A5DE2" w:rsidRPr="00776842" w:rsidRDefault="002A5DE2" w:rsidP="00BD4983"/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Обременения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Обременений нет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Продавец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ПАО «Амурский судостроительный завод»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Способ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Открытый аукцион в электронной форме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6B157D" w:rsidP="00776842">
            <w:pPr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Контакты для связи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Грабовская Ирина Сергеевна</w:t>
            </w:r>
          </w:p>
          <w:p w:rsidR="002A5DE2" w:rsidRPr="00776842" w:rsidRDefault="00776842" w:rsidP="00776842">
            <w:r w:rsidRPr="00776842">
              <w:t>тел.  +7 (495) 617 34 00 доб. 1212 grabovskaya@aoosk.ru</w:t>
            </w:r>
          </w:p>
        </w:tc>
      </w:tr>
    </w:tbl>
    <w:p w:rsidR="00477584" w:rsidRDefault="00477584"/>
    <w:sectPr w:rsidR="0047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132F19"/>
    <w:rsid w:val="002A5DE2"/>
    <w:rsid w:val="00477584"/>
    <w:rsid w:val="0059761B"/>
    <w:rsid w:val="006B157D"/>
    <w:rsid w:val="00754436"/>
    <w:rsid w:val="00776842"/>
    <w:rsid w:val="00824C4F"/>
    <w:rsid w:val="009A2D00"/>
    <w:rsid w:val="00B4382A"/>
    <w:rsid w:val="00B6292B"/>
    <w:rsid w:val="00BD4983"/>
    <w:rsid w:val="00BF3C61"/>
    <w:rsid w:val="00E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9;&#1082;&#1084;&#1089;.&#1088;&#1092;/wp-content/uploads/2015/10/&#1047;&#1076;&#1072;&#1085;&#1080;&#1077;-&#1060;&#1072;&#1073;&#1088;&#1080;&#1082;&#1080;-&#1082;&#1091;&#1093;&#108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Константин Николаевич</dc:creator>
  <cp:lastModifiedBy>Турченко Константин Николаевич</cp:lastModifiedBy>
  <cp:revision>10</cp:revision>
  <cp:lastPrinted>2018-08-16T04:12:00Z</cp:lastPrinted>
  <dcterms:created xsi:type="dcterms:W3CDTF">2018-08-17T03:30:00Z</dcterms:created>
  <dcterms:modified xsi:type="dcterms:W3CDTF">2018-09-04T05:43:00Z</dcterms:modified>
</cp:coreProperties>
</file>